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9589" w14:textId="2CAC70A4" w:rsidR="00626596" w:rsidRDefault="00F64B76" w:rsidP="00F64B76">
      <w:pPr>
        <w:spacing w:after="0" w:line="259" w:lineRule="auto"/>
        <w:ind w:left="2832" w:hanging="2208"/>
        <w:rPr>
          <w:bCs/>
          <w:sz w:val="26"/>
        </w:rPr>
      </w:pPr>
      <w:bookmarkStart w:id="0" w:name="_GoBack"/>
      <w:bookmarkEnd w:id="0"/>
      <w:r>
        <w:rPr>
          <w:bCs/>
          <w:sz w:val="26"/>
        </w:rPr>
        <w:t>Bauvorhaben:</w:t>
      </w:r>
      <w:r>
        <w:rPr>
          <w:bCs/>
          <w:sz w:val="26"/>
        </w:rPr>
        <w:tab/>
        <w:t>Neubau eines Wohn- und Geschäftshauses mit Fahrradraum und 35 Stellplätzen</w:t>
      </w:r>
    </w:p>
    <w:p w14:paraId="6E6A1D6A" w14:textId="5A11D10B" w:rsidR="00F64B76" w:rsidRDefault="00F64B76" w:rsidP="00F64B76">
      <w:pPr>
        <w:spacing w:after="0" w:line="259" w:lineRule="auto"/>
        <w:ind w:left="2832" w:hanging="2208"/>
        <w:rPr>
          <w:bCs/>
          <w:sz w:val="26"/>
        </w:rPr>
      </w:pPr>
      <w:r>
        <w:rPr>
          <w:bCs/>
          <w:sz w:val="26"/>
        </w:rPr>
        <w:t>Bauherr:</w:t>
      </w:r>
      <w:r>
        <w:rPr>
          <w:bCs/>
          <w:sz w:val="26"/>
        </w:rPr>
        <w:tab/>
        <w:t xml:space="preserve">GH </w:t>
      </w:r>
      <w:proofErr w:type="spellStart"/>
      <w:r>
        <w:rPr>
          <w:bCs/>
          <w:sz w:val="26"/>
        </w:rPr>
        <w:t>Conzept</w:t>
      </w:r>
      <w:proofErr w:type="spellEnd"/>
      <w:r>
        <w:rPr>
          <w:bCs/>
          <w:sz w:val="26"/>
        </w:rPr>
        <w:t xml:space="preserve"> GmbH, 28816 Stuhr</w:t>
      </w:r>
    </w:p>
    <w:p w14:paraId="788D803D" w14:textId="2D9F430F" w:rsidR="00F64B76" w:rsidRDefault="00F64B76" w:rsidP="00F64B76">
      <w:pPr>
        <w:spacing w:after="0" w:line="259" w:lineRule="auto"/>
        <w:ind w:left="2832" w:hanging="2208"/>
        <w:rPr>
          <w:bCs/>
          <w:sz w:val="26"/>
        </w:rPr>
      </w:pPr>
      <w:r>
        <w:rPr>
          <w:bCs/>
          <w:sz w:val="26"/>
        </w:rPr>
        <w:t xml:space="preserve">Bauort: </w:t>
      </w:r>
      <w:r>
        <w:rPr>
          <w:bCs/>
          <w:sz w:val="26"/>
        </w:rPr>
        <w:tab/>
        <w:t>Hauptstraße 43, Stuhr, OT Seckenhausen</w:t>
      </w:r>
    </w:p>
    <w:p w14:paraId="524B7F63" w14:textId="623B51BB" w:rsidR="003633DE" w:rsidRDefault="003633DE" w:rsidP="00F64B76">
      <w:pPr>
        <w:spacing w:after="0" w:line="259" w:lineRule="auto"/>
        <w:ind w:left="2832" w:hanging="2208"/>
        <w:rPr>
          <w:bCs/>
          <w:sz w:val="26"/>
        </w:rPr>
      </w:pPr>
    </w:p>
    <w:p w14:paraId="18BB63C7" w14:textId="77777777" w:rsidR="003633DE" w:rsidRDefault="003633DE" w:rsidP="00F64B76">
      <w:pPr>
        <w:spacing w:after="0" w:line="259" w:lineRule="auto"/>
        <w:ind w:left="2832" w:hanging="2208"/>
        <w:rPr>
          <w:bCs/>
          <w:sz w:val="26"/>
        </w:rPr>
      </w:pPr>
    </w:p>
    <w:p w14:paraId="00779E56" w14:textId="58F43AE4" w:rsidR="00626596" w:rsidRDefault="003633DE" w:rsidP="003633DE">
      <w:pPr>
        <w:spacing w:after="0" w:line="259" w:lineRule="auto"/>
        <w:ind w:left="2832" w:hanging="2208"/>
        <w:jc w:val="center"/>
        <w:rPr>
          <w:b/>
        </w:rPr>
      </w:pPr>
      <w:r w:rsidRPr="003633DE">
        <w:rPr>
          <w:b/>
          <w:sz w:val="26"/>
        </w:rPr>
        <w:t>Baubeschreibung</w:t>
      </w:r>
    </w:p>
    <w:p w14:paraId="2C84158B" w14:textId="77777777" w:rsidR="003633DE" w:rsidRPr="003633DE" w:rsidRDefault="003633DE" w:rsidP="003633DE">
      <w:pPr>
        <w:spacing w:after="0" w:line="259" w:lineRule="auto"/>
        <w:ind w:left="2832" w:hanging="2208"/>
        <w:jc w:val="center"/>
        <w:rPr>
          <w:b/>
        </w:rPr>
      </w:pPr>
    </w:p>
    <w:p w14:paraId="0801FC7F" w14:textId="77777777" w:rsidR="00626596" w:rsidRPr="003633DE" w:rsidRDefault="00975F44">
      <w:pPr>
        <w:spacing w:after="0" w:line="259" w:lineRule="auto"/>
        <w:ind w:left="619" w:hanging="10"/>
        <w:rPr>
          <w:sz w:val="26"/>
          <w:szCs w:val="26"/>
        </w:rPr>
      </w:pPr>
      <w:r w:rsidRPr="003633DE">
        <w:rPr>
          <w:b/>
          <w:sz w:val="26"/>
          <w:szCs w:val="26"/>
          <w:u w:val="single" w:color="000000"/>
        </w:rPr>
        <w:t>a)</w:t>
      </w:r>
      <w:r w:rsidRPr="003633DE">
        <w:rPr>
          <w:b/>
          <w:sz w:val="26"/>
          <w:szCs w:val="26"/>
        </w:rPr>
        <w:t xml:space="preserve"> </w:t>
      </w:r>
      <w:r w:rsidRPr="003633DE">
        <w:rPr>
          <w:b/>
          <w:sz w:val="26"/>
          <w:szCs w:val="26"/>
          <w:u w:val="single" w:color="000000"/>
        </w:rPr>
        <w:t>Gebäude-Ausführung allgemein:</w:t>
      </w:r>
      <w:r w:rsidRPr="003633DE">
        <w:rPr>
          <w:b/>
          <w:sz w:val="26"/>
          <w:szCs w:val="26"/>
        </w:rPr>
        <w:t xml:space="preserve"> </w:t>
      </w:r>
      <w:r w:rsidRPr="003633DE">
        <w:rPr>
          <w:sz w:val="26"/>
          <w:szCs w:val="26"/>
        </w:rPr>
        <w:t xml:space="preserve"> </w:t>
      </w:r>
    </w:p>
    <w:p w14:paraId="4F4050E7" w14:textId="77777777" w:rsidR="00626596" w:rsidRDefault="00975F44">
      <w:pPr>
        <w:spacing w:after="60" w:line="259" w:lineRule="auto"/>
        <w:ind w:left="636" w:firstLine="0"/>
      </w:pPr>
      <w:r>
        <w:rPr>
          <w:sz w:val="12"/>
        </w:rPr>
        <w:t xml:space="preserve"> </w:t>
      </w:r>
    </w:p>
    <w:p w14:paraId="716C9F2B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Baustelleneinrichtung:</w:t>
      </w:r>
      <w:r>
        <w:rPr>
          <w:b/>
        </w:rPr>
        <w:t xml:space="preserve"> </w:t>
      </w:r>
    </w:p>
    <w:p w14:paraId="6F2336B2" w14:textId="77777777" w:rsidR="00626596" w:rsidRDefault="00975F44">
      <w:pPr>
        <w:spacing w:after="77" w:line="259" w:lineRule="auto"/>
        <w:ind w:left="636" w:firstLine="0"/>
      </w:pPr>
      <w:r>
        <w:rPr>
          <w:sz w:val="12"/>
        </w:rPr>
        <w:t xml:space="preserve"> </w:t>
      </w:r>
    </w:p>
    <w:p w14:paraId="34F63118" w14:textId="77777777" w:rsidR="00626596" w:rsidRDefault="00975F44">
      <w:pPr>
        <w:numPr>
          <w:ilvl w:val="0"/>
          <w:numId w:val="1"/>
        </w:numPr>
        <w:ind w:hanging="336"/>
      </w:pPr>
      <w:r>
        <w:t>Baustrom, Bauwasser</w:t>
      </w:r>
      <w:r>
        <w:rPr>
          <w:rFonts w:ascii="Tahoma" w:eastAsia="Tahoma" w:hAnsi="Tahoma" w:cs="Tahoma"/>
          <w:sz w:val="21"/>
        </w:rPr>
        <w:t xml:space="preserve"> </w:t>
      </w:r>
      <w:r>
        <w:t xml:space="preserve"> </w:t>
      </w:r>
    </w:p>
    <w:p w14:paraId="63C624E2" w14:textId="77777777" w:rsidR="00626596" w:rsidRDefault="00975F44">
      <w:pPr>
        <w:numPr>
          <w:ilvl w:val="0"/>
          <w:numId w:val="1"/>
        </w:numPr>
        <w:ind w:hanging="336"/>
      </w:pPr>
      <w:r>
        <w:t>Einrichtung, Vorhaltung, Räumung</w:t>
      </w:r>
      <w:r>
        <w:rPr>
          <w:rFonts w:ascii="Tahoma" w:eastAsia="Tahoma" w:hAnsi="Tahoma" w:cs="Tahoma"/>
          <w:sz w:val="21"/>
        </w:rPr>
        <w:t xml:space="preserve"> </w:t>
      </w:r>
      <w:r>
        <w:t xml:space="preserve"> </w:t>
      </w:r>
    </w:p>
    <w:p w14:paraId="4381D0A9" w14:textId="77777777" w:rsidR="00626596" w:rsidRDefault="00975F44">
      <w:pPr>
        <w:spacing w:after="0" w:line="259" w:lineRule="auto"/>
        <w:ind w:left="638" w:firstLine="0"/>
      </w:pPr>
      <w:r>
        <w:t xml:space="preserve">  </w:t>
      </w:r>
    </w:p>
    <w:p w14:paraId="662EC613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Erdarbeiten:</w:t>
      </w:r>
      <w:r>
        <w:rPr>
          <w:b/>
        </w:rPr>
        <w:t xml:space="preserve"> </w:t>
      </w:r>
      <w:r>
        <w:t xml:space="preserve"> </w:t>
      </w:r>
    </w:p>
    <w:p w14:paraId="2B71A936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42753C15" w14:textId="77777777" w:rsidR="00626596" w:rsidRDefault="00975F44">
      <w:pPr>
        <w:numPr>
          <w:ilvl w:val="0"/>
          <w:numId w:val="1"/>
        </w:numPr>
        <w:ind w:hanging="336"/>
      </w:pPr>
      <w:r>
        <w:t xml:space="preserve">Abtrag Mutterboden, Grobeinplanung nach Beendigung der Bauarbeiten  </w:t>
      </w:r>
    </w:p>
    <w:p w14:paraId="268EC5B3" w14:textId="77777777" w:rsidR="00626596" w:rsidRDefault="00975F44">
      <w:pPr>
        <w:numPr>
          <w:ilvl w:val="0"/>
          <w:numId w:val="1"/>
        </w:numPr>
        <w:ind w:hanging="336"/>
      </w:pPr>
      <w:r>
        <w:t xml:space="preserve">Anlieferung und Bearbeitung von zusätzlichem Mutterboden  </w:t>
      </w:r>
    </w:p>
    <w:p w14:paraId="657AC280" w14:textId="77777777" w:rsidR="002A3D7E" w:rsidRDefault="00975F44">
      <w:pPr>
        <w:numPr>
          <w:ilvl w:val="0"/>
          <w:numId w:val="1"/>
        </w:numPr>
        <w:ind w:hanging="336"/>
      </w:pPr>
      <w:r>
        <w:t>Herstellung Baugrube bzw. Sandplatte, Verfüllen und verdichten der Baugrube</w:t>
      </w:r>
    </w:p>
    <w:p w14:paraId="4E433639" w14:textId="7ACEAAC8" w:rsidR="00626596" w:rsidRDefault="00975F44">
      <w:pPr>
        <w:numPr>
          <w:ilvl w:val="0"/>
          <w:numId w:val="1"/>
        </w:numPr>
        <w:ind w:hanging="336"/>
      </w:pPr>
      <w:r>
        <w:t xml:space="preserve">Abtransport Bauschutt  </w:t>
      </w:r>
    </w:p>
    <w:p w14:paraId="03840C84" w14:textId="77777777" w:rsidR="00626596" w:rsidRDefault="00975F44">
      <w:pPr>
        <w:spacing w:after="0" w:line="259" w:lineRule="auto"/>
        <w:ind w:left="638" w:firstLine="0"/>
      </w:pPr>
      <w:r>
        <w:t xml:space="preserve"> </w:t>
      </w:r>
    </w:p>
    <w:p w14:paraId="7BE0D554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Hausanschlüsse, Gebühren, Versicherungen:</w:t>
      </w:r>
      <w:r>
        <w:rPr>
          <w:b/>
        </w:rPr>
        <w:t xml:space="preserve"> </w:t>
      </w:r>
      <w:r>
        <w:t xml:space="preserve"> </w:t>
      </w:r>
    </w:p>
    <w:p w14:paraId="7B64EC40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69C85373" w14:textId="77777777" w:rsidR="00626596" w:rsidRDefault="00975F44">
      <w:pPr>
        <w:numPr>
          <w:ilvl w:val="0"/>
          <w:numId w:val="1"/>
        </w:numPr>
        <w:ind w:hanging="336"/>
      </w:pPr>
      <w:r>
        <w:t xml:space="preserve">Verbrauchskosten: Baustrom, Bauwasser bis zur Wohnungsübergabe  </w:t>
      </w:r>
    </w:p>
    <w:p w14:paraId="45365AE3" w14:textId="77777777" w:rsidR="00626596" w:rsidRDefault="00975F44">
      <w:pPr>
        <w:numPr>
          <w:ilvl w:val="0"/>
          <w:numId w:val="1"/>
        </w:numPr>
        <w:ind w:hanging="336"/>
      </w:pPr>
      <w:r>
        <w:t xml:space="preserve">Versicherungen: Bauwesen-, Bauherrenhaftplicht-, Gebäudeversicherung bis zur Fertigstellung  </w:t>
      </w:r>
    </w:p>
    <w:p w14:paraId="514996D2" w14:textId="77777777" w:rsidR="00626596" w:rsidRDefault="00975F44">
      <w:pPr>
        <w:numPr>
          <w:ilvl w:val="0"/>
          <w:numId w:val="1"/>
        </w:numPr>
        <w:ind w:hanging="336"/>
      </w:pPr>
      <w:r>
        <w:t xml:space="preserve">Behördenkosten, Genehmigungen, Vermessung, Lagepläne  </w:t>
      </w:r>
    </w:p>
    <w:p w14:paraId="0F2BE6C2" w14:textId="77777777" w:rsidR="00626596" w:rsidRDefault="00975F44">
      <w:pPr>
        <w:numPr>
          <w:ilvl w:val="0"/>
          <w:numId w:val="1"/>
        </w:numPr>
        <w:ind w:hanging="336"/>
      </w:pPr>
      <w:r>
        <w:t xml:space="preserve">Wasser, Strom, Gas, Telefon  </w:t>
      </w:r>
    </w:p>
    <w:p w14:paraId="22406C9B" w14:textId="77777777" w:rsidR="00626596" w:rsidRDefault="00975F44">
      <w:pPr>
        <w:numPr>
          <w:ilvl w:val="0"/>
          <w:numId w:val="1"/>
        </w:numPr>
        <w:ind w:hanging="336"/>
      </w:pPr>
      <w:r>
        <w:t xml:space="preserve">Abwasseranschluss an Kanalisation </w:t>
      </w:r>
    </w:p>
    <w:p w14:paraId="1C933EC4" w14:textId="31848E7B" w:rsidR="00626596" w:rsidRDefault="00975F44">
      <w:pPr>
        <w:numPr>
          <w:ilvl w:val="0"/>
          <w:numId w:val="1"/>
        </w:numPr>
        <w:ind w:hanging="336"/>
      </w:pPr>
      <w:r>
        <w:t xml:space="preserve">Regenwasserversickerung über Sickeranlagen im Gartenbereich  </w:t>
      </w:r>
      <w:r>
        <w:rPr>
          <w:rFonts w:ascii="Tahoma" w:eastAsia="Tahoma" w:hAnsi="Tahoma" w:cs="Tahoma"/>
          <w:sz w:val="21"/>
        </w:rPr>
        <w:t xml:space="preserve"> </w:t>
      </w:r>
      <w:r>
        <w:t xml:space="preserve">    </w:t>
      </w:r>
    </w:p>
    <w:p w14:paraId="455AC054" w14:textId="77777777" w:rsidR="002A3D7E" w:rsidRDefault="002A3D7E" w:rsidP="002A3D7E">
      <w:pPr>
        <w:ind w:left="1029" w:firstLine="0"/>
      </w:pPr>
    </w:p>
    <w:p w14:paraId="57DBB17B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Abmessungen und Ausführung:</w:t>
      </w:r>
      <w:r>
        <w:rPr>
          <w:b/>
        </w:rPr>
        <w:t xml:space="preserve">  </w:t>
      </w:r>
    </w:p>
    <w:p w14:paraId="22349214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55D4CD4D" w14:textId="77777777" w:rsidR="00626596" w:rsidRDefault="00975F44">
      <w:pPr>
        <w:numPr>
          <w:ilvl w:val="0"/>
          <w:numId w:val="1"/>
        </w:numPr>
        <w:ind w:hanging="336"/>
      </w:pPr>
      <w:r>
        <w:t xml:space="preserve">Abmessungen und Flächen gemäß anliegenden Zeichnungen und Lageplan </w:t>
      </w:r>
    </w:p>
    <w:p w14:paraId="1A01EBA3" w14:textId="77777777" w:rsidR="002A3D7E" w:rsidRDefault="00975F44">
      <w:pPr>
        <w:numPr>
          <w:ilvl w:val="0"/>
          <w:numId w:val="1"/>
        </w:numPr>
        <w:ind w:hanging="336"/>
      </w:pPr>
      <w:r>
        <w:t>Wärmeschutznachweis nach Energie-Einsparungs-Verordnung 2014 mit Verschärfung ab 2016</w:t>
      </w:r>
    </w:p>
    <w:p w14:paraId="5FD4DA1D" w14:textId="0398DA78" w:rsidR="00626596" w:rsidRDefault="00975F44">
      <w:pPr>
        <w:numPr>
          <w:ilvl w:val="0"/>
          <w:numId w:val="1"/>
        </w:numPr>
        <w:ind w:hanging="336"/>
      </w:pPr>
      <w:r>
        <w:t xml:space="preserve">Schallschutz- und Brandschutzmaßnahmen werden nach gültigen Vorschriften ausgeführt.  </w:t>
      </w:r>
    </w:p>
    <w:p w14:paraId="03C06DE5" w14:textId="77777777" w:rsidR="00626596" w:rsidRDefault="00975F44">
      <w:pPr>
        <w:spacing w:after="0" w:line="259" w:lineRule="auto"/>
        <w:ind w:left="638" w:firstLine="0"/>
      </w:pPr>
      <w:r>
        <w:rPr>
          <w:b/>
        </w:rPr>
        <w:t xml:space="preserve"> </w:t>
      </w:r>
      <w:r>
        <w:t xml:space="preserve"> </w:t>
      </w:r>
    </w:p>
    <w:p w14:paraId="08449820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Gründung:</w:t>
      </w:r>
      <w:r>
        <w:rPr>
          <w:b/>
        </w:rPr>
        <w:t xml:space="preserve">  </w:t>
      </w:r>
    </w:p>
    <w:p w14:paraId="4A8CC45D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</w:t>
      </w:r>
    </w:p>
    <w:p w14:paraId="1555FB3B" w14:textId="51DF8D4F" w:rsidR="00626596" w:rsidRDefault="00F64B76">
      <w:pPr>
        <w:numPr>
          <w:ilvl w:val="0"/>
          <w:numId w:val="1"/>
        </w:numPr>
        <w:ind w:hanging="336"/>
      </w:pPr>
      <w:r>
        <w:t>Sohlplatte aus Stahlbeton</w:t>
      </w:r>
      <w:r w:rsidR="000F51E6">
        <w:t xml:space="preserve"> gem. Statik mit umlaufendem Streifenfundament gem. Statik</w:t>
      </w:r>
    </w:p>
    <w:p w14:paraId="242A9300" w14:textId="031A981E" w:rsidR="00626596" w:rsidRDefault="00626596">
      <w:pPr>
        <w:spacing w:after="0" w:line="259" w:lineRule="auto"/>
        <w:ind w:left="638" w:firstLine="0"/>
      </w:pPr>
    </w:p>
    <w:p w14:paraId="1056293D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Treppenhaus:</w:t>
      </w:r>
      <w:r>
        <w:rPr>
          <w:b/>
        </w:rPr>
        <w:t xml:space="preserve"> </w:t>
      </w:r>
      <w:r>
        <w:t xml:space="preserve"> </w:t>
      </w:r>
    </w:p>
    <w:p w14:paraId="5478D284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3A30E520" w14:textId="77777777" w:rsidR="00626596" w:rsidRDefault="00975F44">
      <w:pPr>
        <w:numPr>
          <w:ilvl w:val="0"/>
          <w:numId w:val="1"/>
        </w:numPr>
        <w:ind w:hanging="336"/>
      </w:pPr>
      <w:r>
        <w:t xml:space="preserve">Treppen und Podeste aus Stahlbeton, Stufen gefliest.  </w:t>
      </w:r>
    </w:p>
    <w:p w14:paraId="00D2C7EF" w14:textId="77777777" w:rsidR="00626596" w:rsidRDefault="00975F44">
      <w:pPr>
        <w:numPr>
          <w:ilvl w:val="0"/>
          <w:numId w:val="1"/>
        </w:numPr>
        <w:ind w:hanging="336"/>
      </w:pPr>
      <w:r>
        <w:t xml:space="preserve">Geländer bzw. Handläufe aus Stahlrohr, Edelstahl  </w:t>
      </w:r>
    </w:p>
    <w:p w14:paraId="314CBDFE" w14:textId="6ECDD8A8" w:rsidR="00626596" w:rsidRDefault="00975F44">
      <w:pPr>
        <w:numPr>
          <w:ilvl w:val="0"/>
          <w:numId w:val="1"/>
        </w:numPr>
        <w:ind w:hanging="336"/>
      </w:pPr>
      <w:r>
        <w:t xml:space="preserve">Lieferung und Einbau eines </w:t>
      </w:r>
      <w:r w:rsidR="00CA7107">
        <w:t>Aufzuges</w:t>
      </w:r>
      <w:r>
        <w:t xml:space="preserve"> nach Maschinenbaurichtlinie, Fabrikat und Ausführung nach Wahl des Verkäufers </w:t>
      </w:r>
    </w:p>
    <w:p w14:paraId="68218C85" w14:textId="77777777" w:rsidR="00626596" w:rsidRDefault="00975F44">
      <w:pPr>
        <w:spacing w:after="2" w:line="259" w:lineRule="auto"/>
        <w:ind w:left="638" w:firstLine="0"/>
      </w:pPr>
      <w:r>
        <w:rPr>
          <w:b/>
        </w:rPr>
        <w:t xml:space="preserve">  </w:t>
      </w:r>
    </w:p>
    <w:p w14:paraId="6A18A816" w14:textId="74BEA13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Auße</w:t>
      </w:r>
      <w:r w:rsidR="000F51E6">
        <w:rPr>
          <w:b/>
          <w:u w:val="single" w:color="000000"/>
        </w:rPr>
        <w:t>nwände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4EF54D60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  <w:bookmarkStart w:id="1" w:name="_Hlk9232531"/>
    </w:p>
    <w:p w14:paraId="33A63F9B" w14:textId="3A5D2B86" w:rsidR="00626596" w:rsidRDefault="00975F44">
      <w:pPr>
        <w:numPr>
          <w:ilvl w:val="0"/>
          <w:numId w:val="1"/>
        </w:numPr>
        <w:spacing w:after="1" w:line="259" w:lineRule="auto"/>
        <w:ind w:hanging="336"/>
      </w:pPr>
      <w:bookmarkStart w:id="2" w:name="_Hlk9232406"/>
      <w:r>
        <w:rPr>
          <w:b/>
        </w:rPr>
        <w:t>EG und OG</w:t>
      </w:r>
      <w:r w:rsidR="000F51E6">
        <w:rPr>
          <w:b/>
        </w:rPr>
        <w:t xml:space="preserve"> als zweischaliges Mauerwerk: </w:t>
      </w:r>
    </w:p>
    <w:bookmarkEnd w:id="1"/>
    <w:bookmarkEnd w:id="2"/>
    <w:p w14:paraId="5FA79685" w14:textId="19627924" w:rsidR="002A3D7E" w:rsidRDefault="000F51E6" w:rsidP="000F51E6">
      <w:pPr>
        <w:spacing w:after="9"/>
        <w:ind w:left="1029" w:right="1243" w:firstLine="0"/>
        <w:jc w:val="both"/>
      </w:pPr>
      <w:r>
        <w:t xml:space="preserve">Innenschale 17,5 cm Porenbeton, 16 cm Mineralwolle 035 </w:t>
      </w:r>
    </w:p>
    <w:p w14:paraId="71CE29F3" w14:textId="346F310F" w:rsidR="000F51E6" w:rsidRDefault="000F51E6" w:rsidP="000F51E6">
      <w:pPr>
        <w:spacing w:after="9"/>
        <w:ind w:left="1029" w:right="1243" w:firstLine="0"/>
        <w:jc w:val="both"/>
      </w:pPr>
      <w:r>
        <w:t>2 cm Luftschicht, 11,5 cm VMZ rotbraun</w:t>
      </w:r>
    </w:p>
    <w:p w14:paraId="0BE2EE16" w14:textId="2DAB2672" w:rsidR="00626596" w:rsidRDefault="000F51E6" w:rsidP="002A3D7E">
      <w:pPr>
        <w:numPr>
          <w:ilvl w:val="0"/>
          <w:numId w:val="1"/>
        </w:numPr>
        <w:spacing w:after="1" w:line="259" w:lineRule="auto"/>
        <w:ind w:hanging="336"/>
      </w:pPr>
      <w:r>
        <w:rPr>
          <w:b/>
        </w:rPr>
        <w:t>Dachgeschoss</w:t>
      </w:r>
      <w:r w:rsidR="002A3D7E">
        <w:rPr>
          <w:b/>
        </w:rPr>
        <w:t xml:space="preserve">: </w:t>
      </w:r>
    </w:p>
    <w:p w14:paraId="3F919AF1" w14:textId="29B6077C" w:rsidR="00626596" w:rsidRDefault="000F51E6" w:rsidP="000F51E6">
      <w:pPr>
        <w:ind w:left="1029" w:firstLine="0"/>
      </w:pPr>
      <w:r>
        <w:t>Innenschale 17,5 cm Porenbeton, 16 cm Mineralwolle 035</w:t>
      </w:r>
    </w:p>
    <w:p w14:paraId="4749FC22" w14:textId="36370143" w:rsidR="000F51E6" w:rsidRDefault="000F51E6" w:rsidP="000F51E6">
      <w:pPr>
        <w:ind w:left="1029" w:firstLine="0"/>
      </w:pPr>
      <w:r>
        <w:t>2 cm Luftschicht, 11,5 cm Porenbeton PPW 4</w:t>
      </w:r>
    </w:p>
    <w:p w14:paraId="4FF1D6CF" w14:textId="67EF91E5" w:rsidR="00626596" w:rsidRDefault="000F51E6" w:rsidP="003633DE">
      <w:pPr>
        <w:ind w:left="1029" w:firstLine="0"/>
      </w:pPr>
      <w:r>
        <w:t>Armierung und Reibeputz mit hellem Farbanstrich</w:t>
      </w:r>
      <w:r w:rsidR="00975F44">
        <w:rPr>
          <w:b/>
        </w:rPr>
        <w:t xml:space="preserve"> </w:t>
      </w:r>
    </w:p>
    <w:p w14:paraId="0BCA9314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lastRenderedPageBreak/>
        <w:t>Innenwände:</w:t>
      </w:r>
      <w:r>
        <w:rPr>
          <w:b/>
        </w:rPr>
        <w:t xml:space="preserve"> </w:t>
      </w:r>
      <w:r>
        <w:t xml:space="preserve"> </w:t>
      </w:r>
    </w:p>
    <w:p w14:paraId="75790B81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3FBB3844" w14:textId="77777777" w:rsidR="00626596" w:rsidRDefault="00975F44">
      <w:pPr>
        <w:numPr>
          <w:ilvl w:val="0"/>
          <w:numId w:val="1"/>
        </w:numPr>
        <w:ind w:hanging="336"/>
      </w:pPr>
      <w:r>
        <w:t xml:space="preserve">KSL 11,5, 17,5cm stark nach Statik- bzw. Schallschutzanforderung </w:t>
      </w:r>
    </w:p>
    <w:p w14:paraId="0C6A71D5" w14:textId="77777777" w:rsidR="00626596" w:rsidRDefault="00975F44">
      <w:pPr>
        <w:numPr>
          <w:ilvl w:val="0"/>
          <w:numId w:val="1"/>
        </w:numPr>
        <w:ind w:hanging="336"/>
      </w:pPr>
      <w:r>
        <w:t xml:space="preserve">alle EG-Wände erhalten eine Abdichtung gegen aufsteigende Bodenfeuchtigkeit. </w:t>
      </w:r>
    </w:p>
    <w:p w14:paraId="6A9DA5C8" w14:textId="77777777" w:rsidR="00626596" w:rsidRDefault="00975F44">
      <w:pPr>
        <w:spacing w:after="0" w:line="259" w:lineRule="auto"/>
        <w:ind w:left="624" w:firstLine="0"/>
      </w:pPr>
      <w:r>
        <w:rPr>
          <w:b/>
        </w:rPr>
        <w:t xml:space="preserve"> </w:t>
      </w:r>
    </w:p>
    <w:p w14:paraId="3CEDECB5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Wohnungstrennwände:</w:t>
      </w:r>
      <w:r>
        <w:rPr>
          <w:b/>
        </w:rPr>
        <w:t xml:space="preserve">  </w:t>
      </w:r>
    </w:p>
    <w:p w14:paraId="0E9EA9AF" w14:textId="77777777" w:rsidR="00626596" w:rsidRDefault="00975F44">
      <w:pPr>
        <w:spacing w:after="74" w:line="259" w:lineRule="auto"/>
        <w:ind w:left="624" w:firstLine="0"/>
      </w:pPr>
      <w:r>
        <w:rPr>
          <w:sz w:val="12"/>
        </w:rPr>
        <w:t xml:space="preserve"> </w:t>
      </w:r>
    </w:p>
    <w:p w14:paraId="77E04E73" w14:textId="7E71A645" w:rsidR="00626596" w:rsidRDefault="00975F44">
      <w:pPr>
        <w:numPr>
          <w:ilvl w:val="0"/>
          <w:numId w:val="1"/>
        </w:numPr>
        <w:ind w:hanging="336"/>
      </w:pPr>
      <w:r>
        <w:t xml:space="preserve">KSV 2,0 Kg/dm³, 24/30 cm stark nach Statik- bzw. Schallschutzanforderungen </w:t>
      </w:r>
    </w:p>
    <w:p w14:paraId="732E9499" w14:textId="77777777" w:rsidR="00626596" w:rsidRDefault="00975F44">
      <w:pPr>
        <w:spacing w:after="0" w:line="259" w:lineRule="auto"/>
        <w:ind w:left="984" w:firstLine="0"/>
      </w:pPr>
      <w:r>
        <w:t xml:space="preserve"> </w:t>
      </w:r>
    </w:p>
    <w:p w14:paraId="5D07B77A" w14:textId="620D1921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Decken:</w:t>
      </w:r>
      <w:r>
        <w:rPr>
          <w:b/>
        </w:rPr>
        <w:t xml:space="preserve"> </w:t>
      </w:r>
      <w:r>
        <w:t xml:space="preserve"> </w:t>
      </w:r>
    </w:p>
    <w:p w14:paraId="0C16B3F1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5E01D840" w14:textId="129F466D" w:rsidR="00626596" w:rsidRDefault="00D071A3">
      <w:pPr>
        <w:numPr>
          <w:ilvl w:val="0"/>
          <w:numId w:val="1"/>
        </w:numPr>
        <w:ind w:hanging="336"/>
      </w:pPr>
      <w:r>
        <w:t>Geschossdecken aus Stahlbeton gemäß Statik</w:t>
      </w:r>
    </w:p>
    <w:p w14:paraId="07D1F5D5" w14:textId="472E83D4" w:rsidR="00626596" w:rsidRDefault="00D071A3">
      <w:pPr>
        <w:numPr>
          <w:ilvl w:val="0"/>
          <w:numId w:val="1"/>
        </w:numPr>
        <w:ind w:hanging="336"/>
      </w:pPr>
      <w:r>
        <w:t>Holzbalkendecke über DG mit Gipskartonverkleidung auf Sparschalung, Dampfbremse</w:t>
      </w:r>
      <w:r w:rsidR="009262E9">
        <w:t>,</w:t>
      </w:r>
      <w:r>
        <w:t xml:space="preserve"> Wärmedämmung 24 cm Mineralwolle 035</w:t>
      </w:r>
      <w:r w:rsidR="00975F44">
        <w:t xml:space="preserve"> </w:t>
      </w:r>
    </w:p>
    <w:p w14:paraId="1CD0930B" w14:textId="77777777" w:rsidR="00626596" w:rsidRDefault="00975F44">
      <w:pPr>
        <w:spacing w:after="0" w:line="259" w:lineRule="auto"/>
        <w:ind w:left="638" w:firstLine="0"/>
      </w:pPr>
      <w:r>
        <w:t xml:space="preserve"> </w:t>
      </w:r>
    </w:p>
    <w:p w14:paraId="08A5DC59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Zimmereiarbeiten:</w:t>
      </w:r>
      <w:r>
        <w:rPr>
          <w:b/>
        </w:rPr>
        <w:t xml:space="preserve"> </w:t>
      </w:r>
      <w:r>
        <w:t xml:space="preserve"> </w:t>
      </w:r>
    </w:p>
    <w:p w14:paraId="5E030385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34AAE035" w14:textId="77777777" w:rsidR="00626596" w:rsidRDefault="00975F44">
      <w:pPr>
        <w:numPr>
          <w:ilvl w:val="0"/>
          <w:numId w:val="1"/>
        </w:numPr>
        <w:ind w:hanging="336"/>
      </w:pPr>
      <w:r>
        <w:t xml:space="preserve">Holzkonstruktion aus KVH-Nadelholz gem. Statik </w:t>
      </w:r>
    </w:p>
    <w:p w14:paraId="1A681165" w14:textId="77777777" w:rsidR="00626596" w:rsidRDefault="00975F44">
      <w:pPr>
        <w:numPr>
          <w:ilvl w:val="0"/>
          <w:numId w:val="1"/>
        </w:numPr>
        <w:ind w:hanging="336"/>
      </w:pPr>
      <w:r>
        <w:t xml:space="preserve">diffusionsoffene Unterdachspannbahn auf Sparrenlage, </w:t>
      </w:r>
      <w:proofErr w:type="spellStart"/>
      <w:r>
        <w:t>Schlesen</w:t>
      </w:r>
      <w:proofErr w:type="spellEnd"/>
      <w:r>
        <w:t xml:space="preserve">, Lattung </w:t>
      </w:r>
    </w:p>
    <w:p w14:paraId="257015C0" w14:textId="77777777" w:rsidR="00626596" w:rsidRDefault="00975F44">
      <w:pPr>
        <w:numPr>
          <w:ilvl w:val="0"/>
          <w:numId w:val="1"/>
        </w:numPr>
        <w:ind w:hanging="336"/>
      </w:pPr>
      <w:r>
        <w:t xml:space="preserve">Der Bodenraum über dem Staffelgeschoss erhält einen Rauspundbelag </w:t>
      </w:r>
    </w:p>
    <w:p w14:paraId="57FF3A38" w14:textId="77777777" w:rsidR="00626596" w:rsidRDefault="00975F44">
      <w:pPr>
        <w:spacing w:after="0" w:line="259" w:lineRule="auto"/>
        <w:ind w:left="984" w:firstLine="0"/>
      </w:pPr>
      <w:r>
        <w:t xml:space="preserve"> </w:t>
      </w:r>
    </w:p>
    <w:p w14:paraId="75695D84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Dachüberstände</w:t>
      </w:r>
      <w:r>
        <w:rPr>
          <w:b/>
        </w:rPr>
        <w:t xml:space="preserve"> </w:t>
      </w:r>
      <w:r>
        <w:t xml:space="preserve"> </w:t>
      </w:r>
    </w:p>
    <w:p w14:paraId="663595B9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30BDD551" w14:textId="77777777" w:rsidR="00626596" w:rsidRDefault="00975F44">
      <w:pPr>
        <w:numPr>
          <w:ilvl w:val="0"/>
          <w:numId w:val="1"/>
        </w:numPr>
        <w:ind w:hanging="336"/>
      </w:pPr>
      <w:r>
        <w:t xml:space="preserve">unterseitig Kunststoff-Profil-Paneel, weiß; stirnseitig Kunststoff-Winkel, weiß  </w:t>
      </w:r>
    </w:p>
    <w:p w14:paraId="7DAD489B" w14:textId="77777777" w:rsidR="00626596" w:rsidRDefault="00975F44">
      <w:pPr>
        <w:spacing w:after="0" w:line="259" w:lineRule="auto"/>
        <w:ind w:left="638" w:firstLine="0"/>
      </w:pPr>
      <w:r>
        <w:rPr>
          <w:b/>
        </w:rPr>
        <w:t xml:space="preserve"> </w:t>
      </w:r>
      <w:r>
        <w:t xml:space="preserve"> </w:t>
      </w:r>
    </w:p>
    <w:p w14:paraId="7BC76DBF" w14:textId="6904A20B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Dachdecker- und Dachklempnerarbeiten:</w:t>
      </w:r>
      <w:r>
        <w:rPr>
          <w:b/>
        </w:rPr>
        <w:t xml:space="preserve"> </w:t>
      </w:r>
      <w:r>
        <w:t xml:space="preserve"> </w:t>
      </w:r>
    </w:p>
    <w:p w14:paraId="2CCA39F0" w14:textId="7A01475C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</w:t>
      </w:r>
    </w:p>
    <w:p w14:paraId="651D8846" w14:textId="77777777" w:rsidR="00626596" w:rsidRDefault="00975F44">
      <w:pPr>
        <w:numPr>
          <w:ilvl w:val="0"/>
          <w:numId w:val="1"/>
        </w:numPr>
        <w:ind w:hanging="336"/>
      </w:pPr>
      <w:r>
        <w:t xml:space="preserve">Dacheindeckung: Betondachsteine, rotbraun </w:t>
      </w:r>
    </w:p>
    <w:p w14:paraId="3901C856" w14:textId="77777777" w:rsidR="00626596" w:rsidRDefault="00975F44">
      <w:pPr>
        <w:numPr>
          <w:ilvl w:val="0"/>
          <w:numId w:val="1"/>
        </w:numPr>
        <w:ind w:hanging="336"/>
      </w:pPr>
      <w:r>
        <w:t>die Farb- und Materialauswahl erfolgt durch den Verkäufer</w:t>
      </w:r>
      <w:r>
        <w:rPr>
          <w:b/>
        </w:rPr>
        <w:t xml:space="preserve"> </w:t>
      </w:r>
      <w:r>
        <w:t xml:space="preserve"> </w:t>
      </w:r>
    </w:p>
    <w:p w14:paraId="146F5C18" w14:textId="77777777" w:rsidR="00626596" w:rsidRDefault="00975F44">
      <w:pPr>
        <w:numPr>
          <w:ilvl w:val="0"/>
          <w:numId w:val="1"/>
        </w:numPr>
        <w:ind w:hanging="336"/>
      </w:pPr>
      <w:r>
        <w:t xml:space="preserve">Alle erforderlichen Formsteine wie Ortgang-, Firstelemente, Lüftungsdurchführungen etc.  </w:t>
      </w:r>
    </w:p>
    <w:p w14:paraId="0F2CB7D3" w14:textId="77777777" w:rsidR="00626596" w:rsidRDefault="00975F44">
      <w:pPr>
        <w:spacing w:after="0" w:line="259" w:lineRule="auto"/>
        <w:ind w:left="638" w:firstLine="0"/>
      </w:pPr>
      <w:r>
        <w:rPr>
          <w:b/>
        </w:rPr>
        <w:t xml:space="preserve"> </w:t>
      </w:r>
      <w:r>
        <w:t xml:space="preserve"> </w:t>
      </w:r>
    </w:p>
    <w:p w14:paraId="4194C87C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Dachentwässerung, Dachrinnen als Vorhangrinnen und Fallrohre:</w:t>
      </w:r>
      <w:r>
        <w:rPr>
          <w:b/>
        </w:rPr>
        <w:t xml:space="preserve"> </w:t>
      </w:r>
      <w:r>
        <w:t xml:space="preserve"> </w:t>
      </w:r>
    </w:p>
    <w:p w14:paraId="03DC04AF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2AAC5391" w14:textId="77777777" w:rsidR="00626596" w:rsidRDefault="00975F44">
      <w:pPr>
        <w:numPr>
          <w:ilvl w:val="0"/>
          <w:numId w:val="1"/>
        </w:numPr>
        <w:ind w:hanging="336"/>
      </w:pPr>
      <w:r>
        <w:t xml:space="preserve">Zink  </w:t>
      </w:r>
    </w:p>
    <w:p w14:paraId="300E98AD" w14:textId="77777777" w:rsidR="00626596" w:rsidRDefault="00975F44">
      <w:pPr>
        <w:spacing w:after="0" w:line="259" w:lineRule="auto"/>
        <w:ind w:left="638" w:firstLine="0"/>
      </w:pPr>
      <w:r>
        <w:rPr>
          <w:b/>
        </w:rPr>
        <w:t xml:space="preserve"> </w:t>
      </w:r>
      <w:r>
        <w:t xml:space="preserve"> </w:t>
      </w:r>
    </w:p>
    <w:p w14:paraId="3B03E4C3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Trockenausbau:</w:t>
      </w:r>
      <w:r>
        <w:rPr>
          <w:b/>
        </w:rPr>
        <w:t xml:space="preserve">  </w:t>
      </w:r>
    </w:p>
    <w:p w14:paraId="1F6BE45C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67424F03" w14:textId="77777777" w:rsidR="00B77599" w:rsidRDefault="00975F44">
      <w:pPr>
        <w:numPr>
          <w:ilvl w:val="0"/>
          <w:numId w:val="1"/>
        </w:numPr>
        <w:ind w:hanging="336"/>
      </w:pPr>
      <w:r>
        <w:t>Wärmedämmung 240 mm stark aus Mineralwolle WLG 0,35 in der Deckenebene über OG</w:t>
      </w:r>
    </w:p>
    <w:p w14:paraId="0D4D38B1" w14:textId="617F15D2" w:rsidR="002A3D7E" w:rsidRDefault="00975F44">
      <w:pPr>
        <w:numPr>
          <w:ilvl w:val="0"/>
          <w:numId w:val="1"/>
        </w:numPr>
        <w:ind w:hanging="336"/>
      </w:pPr>
      <w:r>
        <w:t xml:space="preserve">Dampfbremsfolie, </w:t>
      </w:r>
      <w:proofErr w:type="spellStart"/>
      <w:r>
        <w:t>Konterlattung</w:t>
      </w:r>
      <w:proofErr w:type="spellEnd"/>
      <w:r>
        <w:t>, Gipskartonplatten 12,5 mm stark; Bäder mit Feuchtraumplatten</w:t>
      </w:r>
    </w:p>
    <w:p w14:paraId="092456E5" w14:textId="2E97D954" w:rsidR="00626596" w:rsidRDefault="00975F44">
      <w:pPr>
        <w:numPr>
          <w:ilvl w:val="0"/>
          <w:numId w:val="1"/>
        </w:numPr>
        <w:ind w:hanging="336"/>
      </w:pPr>
      <w:r>
        <w:t xml:space="preserve">Fugen werden tapezierfähig (Q 2) verspachtelt. </w:t>
      </w:r>
    </w:p>
    <w:p w14:paraId="52264EE1" w14:textId="77777777" w:rsidR="00626596" w:rsidRDefault="00975F44">
      <w:pPr>
        <w:numPr>
          <w:ilvl w:val="0"/>
          <w:numId w:val="1"/>
        </w:numPr>
        <w:spacing w:after="46"/>
        <w:ind w:hanging="336"/>
      </w:pPr>
      <w:r>
        <w:t xml:space="preserve">Einschubtreppen im Flur OG (Wohnungen und Treppenhaus) </w:t>
      </w:r>
    </w:p>
    <w:p w14:paraId="22ACF6B7" w14:textId="77777777" w:rsidR="00626596" w:rsidRDefault="00975F44">
      <w:pPr>
        <w:spacing w:after="0" w:line="259" w:lineRule="auto"/>
        <w:ind w:left="278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 </w:t>
      </w:r>
    </w:p>
    <w:p w14:paraId="60819050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Elektroarbeiten allgemein:</w:t>
      </w:r>
      <w:r>
        <w:rPr>
          <w:b/>
        </w:rPr>
        <w:t xml:space="preserve"> </w:t>
      </w:r>
      <w:r>
        <w:t xml:space="preserve"> </w:t>
      </w:r>
    </w:p>
    <w:p w14:paraId="658A31FD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5813DB10" w14:textId="35028C83" w:rsidR="00626596" w:rsidRDefault="00975F44" w:rsidP="000054DD">
      <w:pPr>
        <w:numPr>
          <w:ilvl w:val="0"/>
          <w:numId w:val="1"/>
        </w:numPr>
        <w:spacing w:after="48"/>
        <w:ind w:hanging="336"/>
      </w:pPr>
      <w:r>
        <w:t xml:space="preserve">Zählerschrank im Hausanschluss- oder Technikraum, Zählerplätze nach Erfordernis des </w:t>
      </w:r>
      <w:proofErr w:type="gramStart"/>
      <w:r>
        <w:t>örtlichen  Stromlieferanten</w:t>
      </w:r>
      <w:proofErr w:type="gramEnd"/>
      <w:r>
        <w:t xml:space="preserve">; vorschriftsmäßige Erdung  </w:t>
      </w:r>
    </w:p>
    <w:p w14:paraId="0CC7D421" w14:textId="77777777" w:rsidR="00626596" w:rsidRDefault="00975F44">
      <w:pPr>
        <w:numPr>
          <w:ilvl w:val="0"/>
          <w:numId w:val="1"/>
        </w:numPr>
        <w:ind w:hanging="336"/>
      </w:pPr>
      <w:r>
        <w:t xml:space="preserve">Zuleitungen vom Hausanschluss zur Unterverteilung in den Wohnungen (im HWR)  </w:t>
      </w:r>
    </w:p>
    <w:p w14:paraId="69219BE6" w14:textId="77777777" w:rsidR="00626596" w:rsidRDefault="00975F44">
      <w:pPr>
        <w:numPr>
          <w:ilvl w:val="0"/>
          <w:numId w:val="1"/>
        </w:numPr>
        <w:ind w:hanging="336"/>
      </w:pPr>
      <w:r>
        <w:t xml:space="preserve">Stromkreise nach Erfordernis, ca. 12 Stromkreise je Wohnung. FI-Schutzschalter nach Vorschrift </w:t>
      </w:r>
    </w:p>
    <w:p w14:paraId="4966C34F" w14:textId="77777777" w:rsidR="00626596" w:rsidRDefault="00975F44">
      <w:pPr>
        <w:numPr>
          <w:ilvl w:val="0"/>
          <w:numId w:val="1"/>
        </w:numPr>
        <w:ind w:hanging="336"/>
      </w:pPr>
      <w:r>
        <w:t xml:space="preserve">Treppenhaus und Außenbeleuchtung </w:t>
      </w:r>
    </w:p>
    <w:p w14:paraId="065F981A" w14:textId="77777777" w:rsidR="00626596" w:rsidRDefault="00975F44">
      <w:pPr>
        <w:numPr>
          <w:ilvl w:val="0"/>
          <w:numId w:val="1"/>
        </w:numPr>
        <w:ind w:hanging="336"/>
      </w:pPr>
      <w:r>
        <w:t xml:space="preserve">Zuleitungen zu den möglichen Garagen /Geräteräumen </w:t>
      </w:r>
    </w:p>
    <w:p w14:paraId="1C5ACE3A" w14:textId="77777777" w:rsidR="00626596" w:rsidRDefault="00975F44">
      <w:pPr>
        <w:numPr>
          <w:ilvl w:val="0"/>
          <w:numId w:val="1"/>
        </w:numPr>
        <w:ind w:hanging="336"/>
      </w:pPr>
      <w:r>
        <w:t xml:space="preserve">Bewegungsmelder für allgemeine Außenbeleuchtung </w:t>
      </w:r>
    </w:p>
    <w:p w14:paraId="62A6440F" w14:textId="77777777" w:rsidR="00626596" w:rsidRDefault="00975F44">
      <w:pPr>
        <w:numPr>
          <w:ilvl w:val="0"/>
          <w:numId w:val="1"/>
        </w:numPr>
        <w:ind w:hanging="336"/>
      </w:pPr>
      <w:r>
        <w:t xml:space="preserve">Anschlüsse für Heizanlage, Satellitenanlage, Solaranlage </w:t>
      </w:r>
    </w:p>
    <w:p w14:paraId="1F8DEE1C" w14:textId="1279273D" w:rsidR="00626596" w:rsidRDefault="00975F44">
      <w:pPr>
        <w:numPr>
          <w:ilvl w:val="0"/>
          <w:numId w:val="1"/>
        </w:numPr>
        <w:ind w:hanging="336"/>
      </w:pPr>
      <w:r>
        <w:t xml:space="preserve">Wohnraumlüfter als Wandeinbaugeräte mit 1 Zentralregler je Wohnung im HWR </w:t>
      </w:r>
    </w:p>
    <w:p w14:paraId="22F468E9" w14:textId="63D5587F" w:rsidR="00626596" w:rsidRDefault="00975F44">
      <w:pPr>
        <w:numPr>
          <w:ilvl w:val="0"/>
          <w:numId w:val="1"/>
        </w:numPr>
        <w:ind w:hanging="336"/>
      </w:pPr>
      <w:r>
        <w:t xml:space="preserve">Alle erforderlichen Anschlüsse für den </w:t>
      </w:r>
      <w:r w:rsidR="000054DD">
        <w:t>Aufzug</w:t>
      </w:r>
      <w:r>
        <w:t xml:space="preserve"> </w:t>
      </w:r>
    </w:p>
    <w:p w14:paraId="15698A17" w14:textId="55C7858E" w:rsidR="00626596" w:rsidRDefault="00975F44">
      <w:pPr>
        <w:numPr>
          <w:ilvl w:val="0"/>
          <w:numId w:val="1"/>
        </w:numPr>
        <w:ind w:hanging="336"/>
      </w:pPr>
      <w:r>
        <w:t xml:space="preserve">Zuleitung, Schalter mit Steckdose u. Deckenleuchte </w:t>
      </w:r>
    </w:p>
    <w:p w14:paraId="0CE346DC" w14:textId="107AED2E" w:rsidR="00626596" w:rsidRDefault="00626596" w:rsidP="009E1D40">
      <w:pPr>
        <w:spacing w:after="19" w:line="259" w:lineRule="auto"/>
        <w:ind w:left="0" w:firstLine="0"/>
      </w:pPr>
    </w:p>
    <w:p w14:paraId="1C45B64D" w14:textId="2B14685A" w:rsidR="009E1D40" w:rsidRDefault="009E1D40" w:rsidP="009E1D40">
      <w:pPr>
        <w:spacing w:after="19" w:line="259" w:lineRule="auto"/>
        <w:ind w:left="0" w:firstLine="0"/>
      </w:pPr>
    </w:p>
    <w:p w14:paraId="48F41E02" w14:textId="77777777" w:rsidR="00B77599" w:rsidRDefault="00B77599" w:rsidP="009E1D40">
      <w:pPr>
        <w:spacing w:after="19" w:line="259" w:lineRule="auto"/>
        <w:ind w:left="0" w:firstLine="0"/>
      </w:pPr>
    </w:p>
    <w:p w14:paraId="041EEDE5" w14:textId="77777777" w:rsidR="009E1D40" w:rsidRDefault="009E1D40" w:rsidP="009E1D40">
      <w:pPr>
        <w:spacing w:after="19" w:line="259" w:lineRule="auto"/>
        <w:ind w:left="0" w:firstLine="0"/>
      </w:pPr>
    </w:p>
    <w:p w14:paraId="062229BC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lastRenderedPageBreak/>
        <w:t>Sanitär- und Klempnerarbeiten allgemein:</w:t>
      </w:r>
      <w:r>
        <w:rPr>
          <w:b/>
        </w:rPr>
        <w:t xml:space="preserve"> </w:t>
      </w:r>
      <w:r>
        <w:t xml:space="preserve"> </w:t>
      </w:r>
    </w:p>
    <w:p w14:paraId="67A7D388" w14:textId="77777777" w:rsidR="00626596" w:rsidRDefault="00975F44">
      <w:pPr>
        <w:spacing w:after="67" w:line="259" w:lineRule="auto"/>
        <w:ind w:left="636" w:firstLine="0"/>
      </w:pPr>
      <w:r>
        <w:rPr>
          <w:sz w:val="12"/>
        </w:rPr>
        <w:t xml:space="preserve">  </w:t>
      </w:r>
    </w:p>
    <w:p w14:paraId="2C6AF820" w14:textId="77777777" w:rsidR="00626596" w:rsidRDefault="00975F44">
      <w:pPr>
        <w:numPr>
          <w:ilvl w:val="0"/>
          <w:numId w:val="1"/>
        </w:numPr>
        <w:ind w:hanging="336"/>
      </w:pPr>
      <w:r>
        <w:t xml:space="preserve">Ab Wasserzähler Leitungen in Kupfer oder Kunststoff (nach Vorschrift gedämmt) einschließlich aller erforderlichen Armaturen, Wasseruhren und Wärmemengenzähler (Mietbasis).  </w:t>
      </w:r>
    </w:p>
    <w:p w14:paraId="1EBDB6CC" w14:textId="77777777" w:rsidR="00626596" w:rsidRDefault="00975F44">
      <w:pPr>
        <w:numPr>
          <w:ilvl w:val="0"/>
          <w:numId w:val="1"/>
        </w:numPr>
        <w:spacing w:after="33"/>
        <w:ind w:hanging="336"/>
      </w:pPr>
      <w:r>
        <w:t xml:space="preserve">Warmwasserversorgung über Heizung und Solaranlage </w:t>
      </w:r>
    </w:p>
    <w:p w14:paraId="6F1A7B69" w14:textId="77777777" w:rsidR="00626596" w:rsidRDefault="00975F44">
      <w:pPr>
        <w:numPr>
          <w:ilvl w:val="0"/>
          <w:numId w:val="1"/>
        </w:numPr>
        <w:spacing w:after="30"/>
        <w:ind w:hanging="336"/>
      </w:pPr>
      <w:r>
        <w:t xml:space="preserve">Wärmemengenzähler auf Mietbasis (z. B. Fa. ISTA o. Weser Ablesedienst) </w:t>
      </w:r>
    </w:p>
    <w:p w14:paraId="65FD5A09" w14:textId="77777777" w:rsidR="00626596" w:rsidRDefault="00975F44">
      <w:pPr>
        <w:spacing w:after="19" w:line="259" w:lineRule="auto"/>
        <w:ind w:left="0" w:firstLine="0"/>
      </w:pPr>
      <w:r>
        <w:t xml:space="preserve"> </w:t>
      </w:r>
    </w:p>
    <w:p w14:paraId="437404E1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Putzarbeiten innen:</w:t>
      </w:r>
      <w:r>
        <w:rPr>
          <w:b/>
        </w:rPr>
        <w:t xml:space="preserve"> </w:t>
      </w:r>
      <w:r>
        <w:t xml:space="preserve"> </w:t>
      </w:r>
    </w:p>
    <w:p w14:paraId="54EBFE02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7C7C7D7F" w14:textId="77777777" w:rsidR="00626596" w:rsidRDefault="00975F44">
      <w:pPr>
        <w:numPr>
          <w:ilvl w:val="0"/>
          <w:numId w:val="1"/>
        </w:numPr>
        <w:ind w:hanging="336"/>
      </w:pPr>
      <w:r>
        <w:t xml:space="preserve">Eckschutzschienen an allen gefährdeten Ecken.  </w:t>
      </w:r>
    </w:p>
    <w:p w14:paraId="4EE76B1F" w14:textId="77777777" w:rsidR="00626596" w:rsidRDefault="00975F44">
      <w:pPr>
        <w:numPr>
          <w:ilvl w:val="0"/>
          <w:numId w:val="1"/>
        </w:numPr>
        <w:ind w:hanging="336"/>
      </w:pPr>
      <w:r>
        <w:t xml:space="preserve">Kalkmörtelputz im gesamten EG, OG und Treppenhaus  </w:t>
      </w:r>
    </w:p>
    <w:p w14:paraId="1F055304" w14:textId="77777777" w:rsidR="00626596" w:rsidRDefault="00975F44">
      <w:pPr>
        <w:spacing w:after="2" w:line="259" w:lineRule="auto"/>
        <w:ind w:left="634" w:firstLine="0"/>
      </w:pPr>
      <w:r>
        <w:rPr>
          <w:b/>
        </w:rPr>
        <w:t xml:space="preserve"> </w:t>
      </w:r>
    </w:p>
    <w:p w14:paraId="2A4E7042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Estricharbeiten:</w:t>
      </w:r>
      <w:r>
        <w:rPr>
          <w:b/>
        </w:rPr>
        <w:t xml:space="preserve"> </w:t>
      </w:r>
      <w:r>
        <w:t xml:space="preserve"> </w:t>
      </w:r>
    </w:p>
    <w:p w14:paraId="1E356979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021C041A" w14:textId="77777777" w:rsidR="00626596" w:rsidRDefault="00975F44">
      <w:pPr>
        <w:numPr>
          <w:ilvl w:val="0"/>
          <w:numId w:val="1"/>
        </w:numPr>
        <w:ind w:hanging="336"/>
      </w:pPr>
      <w:r>
        <w:t xml:space="preserve">Zementestrich im EG und OG auf Wärme- bzw. Trittschalldämmung nach Vorschrift.  </w:t>
      </w:r>
    </w:p>
    <w:p w14:paraId="62CD0F34" w14:textId="3F95CA9B" w:rsidR="00626596" w:rsidRDefault="00975F44" w:rsidP="002A3D7E">
      <w:pPr>
        <w:numPr>
          <w:ilvl w:val="0"/>
          <w:numId w:val="1"/>
        </w:numPr>
        <w:ind w:hanging="336"/>
      </w:pPr>
      <w:r>
        <w:t xml:space="preserve">Im Bereich gefliester Böden mit Estrichfasern oder Estrichmatten.  </w:t>
      </w:r>
    </w:p>
    <w:p w14:paraId="6FCD23F1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2BE8D488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Heizungsanlage:</w:t>
      </w:r>
      <w:r>
        <w:rPr>
          <w:b/>
        </w:rPr>
        <w:t xml:space="preserve"> </w:t>
      </w:r>
      <w:r>
        <w:t xml:space="preserve"> </w:t>
      </w:r>
    </w:p>
    <w:p w14:paraId="1E2E222D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3F0397C6" w14:textId="77777777" w:rsidR="002A3D7E" w:rsidRDefault="00975F44">
      <w:pPr>
        <w:numPr>
          <w:ilvl w:val="0"/>
          <w:numId w:val="1"/>
        </w:numPr>
        <w:ind w:hanging="336"/>
      </w:pPr>
      <w:r>
        <w:t>1 Gasbrennwertkessel mit witterungsgeführter Regelung; Aufstellung im Technikraum</w:t>
      </w:r>
    </w:p>
    <w:p w14:paraId="6AE1D7BC" w14:textId="38FC382B" w:rsidR="00626596" w:rsidRDefault="00975F44">
      <w:pPr>
        <w:numPr>
          <w:ilvl w:val="0"/>
          <w:numId w:val="1"/>
        </w:numPr>
        <w:ind w:hanging="336"/>
      </w:pPr>
      <w:r>
        <w:t xml:space="preserve">Alle erforderlichen Armaturen, Leitungen, Druck-Ausgleichbehälter usw.  </w:t>
      </w:r>
    </w:p>
    <w:p w14:paraId="751E3AC2" w14:textId="77777777" w:rsidR="00626596" w:rsidRDefault="00975F44">
      <w:pPr>
        <w:numPr>
          <w:ilvl w:val="0"/>
          <w:numId w:val="1"/>
        </w:numPr>
        <w:ind w:hanging="336"/>
      </w:pPr>
      <w:r>
        <w:t xml:space="preserve">Wärmemengenzähler auf Mietbasis (z. B. Fa. ISTA o. Weser Ablesedienst) </w:t>
      </w:r>
    </w:p>
    <w:p w14:paraId="23C1213C" w14:textId="77777777" w:rsidR="00626596" w:rsidRDefault="00975F44">
      <w:pPr>
        <w:spacing w:after="36" w:line="259" w:lineRule="auto"/>
        <w:ind w:left="278" w:firstLine="0"/>
      </w:pPr>
      <w:r>
        <w:rPr>
          <w:sz w:val="16"/>
        </w:rPr>
        <w:t xml:space="preserve"> </w:t>
      </w:r>
    </w:p>
    <w:p w14:paraId="4324BEE8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Fußbodenheizung:</w:t>
      </w:r>
      <w:r>
        <w:rPr>
          <w:b/>
        </w:rPr>
        <w:t xml:space="preserve"> </w:t>
      </w:r>
      <w:r>
        <w:t xml:space="preserve"> </w:t>
      </w:r>
    </w:p>
    <w:p w14:paraId="73BCA863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51A82BD7" w14:textId="77777777" w:rsidR="002A3D7E" w:rsidRDefault="00975F44">
      <w:pPr>
        <w:numPr>
          <w:ilvl w:val="0"/>
          <w:numId w:val="1"/>
        </w:numPr>
        <w:ind w:hanging="336"/>
      </w:pPr>
      <w:r>
        <w:t>Über diffusionsgeschützte Kunststoffrohre, Heizkreisverteiler jeweils im HWR</w:t>
      </w:r>
    </w:p>
    <w:p w14:paraId="2794E390" w14:textId="38CDFE79" w:rsidR="00626596" w:rsidRDefault="00975F44">
      <w:pPr>
        <w:numPr>
          <w:ilvl w:val="0"/>
          <w:numId w:val="1"/>
        </w:numPr>
        <w:ind w:hanging="336"/>
      </w:pPr>
      <w:r>
        <w:t xml:space="preserve">der HWR erhält </w:t>
      </w:r>
      <w:r>
        <w:rPr>
          <w:b/>
        </w:rPr>
        <w:t>keinen</w:t>
      </w:r>
      <w:r>
        <w:t xml:space="preserve"> Heizkreis </w:t>
      </w:r>
    </w:p>
    <w:p w14:paraId="15EAE00F" w14:textId="77777777" w:rsidR="00626596" w:rsidRDefault="00975F44">
      <w:pPr>
        <w:spacing w:after="33" w:line="259" w:lineRule="auto"/>
        <w:ind w:left="278" w:firstLine="0"/>
      </w:pPr>
      <w:r>
        <w:rPr>
          <w:sz w:val="16"/>
        </w:rPr>
        <w:t xml:space="preserve"> </w:t>
      </w:r>
    </w:p>
    <w:p w14:paraId="6EA263A2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Solaranlage für Warmwasser:</w:t>
      </w:r>
      <w:r>
        <w:rPr>
          <w:b/>
        </w:rPr>
        <w:t xml:space="preserve"> </w:t>
      </w:r>
      <w:r>
        <w:t xml:space="preserve"> </w:t>
      </w:r>
    </w:p>
    <w:p w14:paraId="66D522EE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19A9DFA7" w14:textId="77777777" w:rsidR="00626596" w:rsidRDefault="00975F44">
      <w:pPr>
        <w:numPr>
          <w:ilvl w:val="0"/>
          <w:numId w:val="1"/>
        </w:numPr>
        <w:ind w:hanging="336"/>
      </w:pPr>
      <w:r>
        <w:t xml:space="preserve">Solaranlage gem. ENEV-Nachweis auf Dachfläche Südseite </w:t>
      </w:r>
    </w:p>
    <w:p w14:paraId="24F5BF52" w14:textId="77777777" w:rsidR="00626596" w:rsidRDefault="00975F44">
      <w:pPr>
        <w:numPr>
          <w:ilvl w:val="0"/>
          <w:numId w:val="1"/>
        </w:numPr>
        <w:ind w:hanging="336"/>
      </w:pPr>
      <w:r>
        <w:t xml:space="preserve">Speicher-Aufstellung im Technikraum </w:t>
      </w:r>
    </w:p>
    <w:p w14:paraId="02B9625E" w14:textId="77777777" w:rsidR="00626596" w:rsidRDefault="00975F44">
      <w:pPr>
        <w:numPr>
          <w:ilvl w:val="0"/>
          <w:numId w:val="1"/>
        </w:numPr>
        <w:ind w:hanging="336"/>
      </w:pPr>
      <w:r>
        <w:t xml:space="preserve">Alle erforderlichen Armaturen, Leitungen, Druck-Ausgleichbehälter usw.  </w:t>
      </w:r>
    </w:p>
    <w:p w14:paraId="1CFF5EC2" w14:textId="77777777" w:rsidR="00626596" w:rsidRDefault="00975F44">
      <w:pPr>
        <w:spacing w:after="36" w:line="259" w:lineRule="auto"/>
        <w:ind w:left="278" w:firstLine="0"/>
      </w:pPr>
      <w:r>
        <w:rPr>
          <w:sz w:val="16"/>
        </w:rPr>
        <w:t xml:space="preserve"> </w:t>
      </w:r>
    </w:p>
    <w:p w14:paraId="0BE2EB35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Lüftungsanlage:</w:t>
      </w:r>
      <w:r>
        <w:rPr>
          <w:b/>
        </w:rPr>
        <w:t xml:space="preserve"> </w:t>
      </w:r>
      <w:r>
        <w:t xml:space="preserve"> </w:t>
      </w:r>
    </w:p>
    <w:p w14:paraId="1B66199C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36F148D8" w14:textId="77777777" w:rsidR="00626596" w:rsidRDefault="00975F44">
      <w:pPr>
        <w:numPr>
          <w:ilvl w:val="0"/>
          <w:numId w:val="1"/>
        </w:numPr>
        <w:ind w:hanging="336"/>
      </w:pPr>
      <w:r>
        <w:t xml:space="preserve">Wandeinbaugeräte mit Wärmerückgewinnung System LTM oder gleichwertig </w:t>
      </w:r>
    </w:p>
    <w:p w14:paraId="618451C5" w14:textId="77777777" w:rsidR="00626596" w:rsidRDefault="00975F44">
      <w:pPr>
        <w:numPr>
          <w:ilvl w:val="0"/>
          <w:numId w:val="1"/>
        </w:numPr>
        <w:ind w:hanging="336"/>
      </w:pPr>
      <w:r>
        <w:t xml:space="preserve">Zentrale Steuerung der Lüfter im jeweiligen HWR </w:t>
      </w:r>
    </w:p>
    <w:p w14:paraId="2C41E176" w14:textId="77777777" w:rsidR="00626596" w:rsidRDefault="00975F44">
      <w:pPr>
        <w:numPr>
          <w:ilvl w:val="0"/>
          <w:numId w:val="1"/>
        </w:numPr>
        <w:ind w:hanging="336"/>
      </w:pPr>
      <w:r>
        <w:t xml:space="preserve">Einbau erfolgt nach Vorgabe des Lüftungskonzeptes </w:t>
      </w:r>
    </w:p>
    <w:p w14:paraId="76733F1C" w14:textId="77777777" w:rsidR="00626596" w:rsidRDefault="00975F44">
      <w:pPr>
        <w:spacing w:after="36" w:line="259" w:lineRule="auto"/>
        <w:ind w:left="278" w:firstLine="0"/>
      </w:pPr>
      <w:r>
        <w:rPr>
          <w:sz w:val="16"/>
        </w:rPr>
        <w:t xml:space="preserve"> </w:t>
      </w:r>
    </w:p>
    <w:p w14:paraId="3E490DCF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Fenster:</w:t>
      </w:r>
      <w:r>
        <w:rPr>
          <w:b/>
        </w:rPr>
        <w:t xml:space="preserve"> </w:t>
      </w:r>
      <w:r>
        <w:t xml:space="preserve"> </w:t>
      </w:r>
    </w:p>
    <w:p w14:paraId="13A382C3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</w:t>
      </w:r>
    </w:p>
    <w:p w14:paraId="02DC2E0A" w14:textId="77777777" w:rsidR="00626596" w:rsidRDefault="00975F44">
      <w:pPr>
        <w:numPr>
          <w:ilvl w:val="0"/>
          <w:numId w:val="1"/>
        </w:numPr>
        <w:ind w:hanging="336"/>
      </w:pPr>
      <w:r>
        <w:t>Kunststoff-Profile mit 3-fach Verglasung, innen weiß, außen schokobraun foliert, mit Einhand-</w:t>
      </w:r>
    </w:p>
    <w:p w14:paraId="53DED5C7" w14:textId="2E101B47" w:rsidR="00626596" w:rsidRDefault="00A92694">
      <w:pPr>
        <w:ind w:left="992"/>
      </w:pPr>
      <w:r>
        <w:t xml:space="preserve"> </w:t>
      </w:r>
      <w:r w:rsidR="00975F44">
        <w:t xml:space="preserve">Drehkipp-Ausführung mit verdeckt liegenden Beschlägen </w:t>
      </w:r>
    </w:p>
    <w:p w14:paraId="16E09F13" w14:textId="08C90A6B" w:rsidR="00626596" w:rsidRDefault="00975F44" w:rsidP="003633DE">
      <w:pPr>
        <w:numPr>
          <w:ilvl w:val="0"/>
          <w:numId w:val="1"/>
        </w:numPr>
        <w:ind w:hanging="336"/>
      </w:pPr>
      <w:r>
        <w:t xml:space="preserve">Dreifach-Wärmeschutzverglasung UG 0,6, Bäder auf Wunsch mit Chinchilla-Verglasung </w:t>
      </w:r>
    </w:p>
    <w:p w14:paraId="42434D21" w14:textId="77777777" w:rsidR="00626596" w:rsidRDefault="00975F44">
      <w:pPr>
        <w:spacing w:after="33" w:line="259" w:lineRule="auto"/>
        <w:ind w:left="278" w:firstLine="0"/>
      </w:pPr>
      <w:r>
        <w:rPr>
          <w:sz w:val="16"/>
        </w:rPr>
        <w:t xml:space="preserve"> </w:t>
      </w:r>
    </w:p>
    <w:p w14:paraId="2AF2D1CB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Haustüren:</w:t>
      </w:r>
      <w:r>
        <w:rPr>
          <w:b/>
        </w:rPr>
        <w:t xml:space="preserve"> </w:t>
      </w:r>
      <w:r>
        <w:t xml:space="preserve"> </w:t>
      </w:r>
    </w:p>
    <w:p w14:paraId="40671450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4D832A69" w14:textId="77777777" w:rsidR="00626596" w:rsidRDefault="00975F44">
      <w:pPr>
        <w:numPr>
          <w:ilvl w:val="0"/>
          <w:numId w:val="1"/>
        </w:numPr>
        <w:ind w:hanging="336"/>
      </w:pPr>
      <w:r>
        <w:t xml:space="preserve">Kunststoff, innen weiß, außen schokobraun foliert, Füllung mit Glasausschnitt gem. Ansichtszeichnung, Mehrfachverriegelung, Stoßgriff Edelstahl gebürstet </w:t>
      </w:r>
    </w:p>
    <w:p w14:paraId="3BFEE6D2" w14:textId="77777777" w:rsidR="00626596" w:rsidRDefault="00975F44">
      <w:pPr>
        <w:numPr>
          <w:ilvl w:val="0"/>
          <w:numId w:val="1"/>
        </w:numPr>
        <w:ind w:hanging="336"/>
      </w:pPr>
      <w:r>
        <w:t xml:space="preserve">Treppenhaus: Briefkästen, Klingel- und Sprechanlage im Haustür-Seitenteil integriert  </w:t>
      </w:r>
    </w:p>
    <w:p w14:paraId="3CE9D69D" w14:textId="77777777" w:rsidR="00626596" w:rsidRDefault="00975F44">
      <w:pPr>
        <w:spacing w:after="36" w:line="259" w:lineRule="auto"/>
        <w:ind w:left="278" w:firstLine="0"/>
      </w:pPr>
      <w:r>
        <w:rPr>
          <w:sz w:val="16"/>
        </w:rPr>
        <w:t xml:space="preserve"> </w:t>
      </w:r>
    </w:p>
    <w:p w14:paraId="71DB1415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Rollladen:</w:t>
      </w:r>
      <w:r>
        <w:rPr>
          <w:b/>
        </w:rPr>
        <w:t xml:space="preserve"> </w:t>
      </w:r>
      <w:r>
        <w:t xml:space="preserve"> </w:t>
      </w:r>
    </w:p>
    <w:p w14:paraId="7C9E5BAB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622F9AA4" w14:textId="77777777" w:rsidR="00626596" w:rsidRDefault="00975F44">
      <w:pPr>
        <w:numPr>
          <w:ilvl w:val="0"/>
          <w:numId w:val="1"/>
        </w:numPr>
        <w:ind w:hanging="336"/>
      </w:pPr>
      <w:r>
        <w:t xml:space="preserve">Alle Fenster und Terrassen- bzw. Balkontüren erhalten Rollläden mit E-Antrieb </w:t>
      </w:r>
    </w:p>
    <w:p w14:paraId="46B97262" w14:textId="77777777" w:rsidR="00A92694" w:rsidRDefault="00975F44">
      <w:pPr>
        <w:numPr>
          <w:ilvl w:val="0"/>
          <w:numId w:val="1"/>
        </w:numPr>
        <w:ind w:hanging="336"/>
      </w:pPr>
      <w:r>
        <w:t>Die Fenster im Treppenhaus und Technikraum erhalten keine Rollläden</w:t>
      </w:r>
    </w:p>
    <w:p w14:paraId="2BBB3217" w14:textId="23A16DA2" w:rsidR="00626596" w:rsidRDefault="00975F44" w:rsidP="007659A4">
      <w:pPr>
        <w:numPr>
          <w:ilvl w:val="0"/>
          <w:numId w:val="1"/>
        </w:numPr>
        <w:ind w:hanging="336"/>
      </w:pPr>
      <w:r>
        <w:t xml:space="preserve">die Farb- und Materialauswahl erfolgt durch den Verkäufer  </w:t>
      </w:r>
    </w:p>
    <w:p w14:paraId="02F7B3A0" w14:textId="77777777" w:rsidR="003633DE" w:rsidRDefault="003633DE" w:rsidP="003633DE">
      <w:pPr>
        <w:ind w:left="1029" w:firstLine="0"/>
      </w:pPr>
    </w:p>
    <w:p w14:paraId="477D7226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lastRenderedPageBreak/>
        <w:t>Fensterbänke:</w:t>
      </w:r>
      <w:r>
        <w:rPr>
          <w:b/>
        </w:rPr>
        <w:t xml:space="preserve"> </w:t>
      </w:r>
      <w:r>
        <w:t xml:space="preserve"> </w:t>
      </w:r>
    </w:p>
    <w:p w14:paraId="3290F4D2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7E0CEE08" w14:textId="77777777" w:rsidR="00626596" w:rsidRDefault="00975F44">
      <w:pPr>
        <w:numPr>
          <w:ilvl w:val="0"/>
          <w:numId w:val="1"/>
        </w:numPr>
        <w:ind w:hanging="336"/>
      </w:pPr>
      <w:r>
        <w:t xml:space="preserve">Micro-Carrara, d= 2,0 cm </w:t>
      </w:r>
    </w:p>
    <w:p w14:paraId="5114AFA0" w14:textId="77777777" w:rsidR="00626596" w:rsidRDefault="00975F44">
      <w:pPr>
        <w:spacing w:after="33" w:line="259" w:lineRule="auto"/>
        <w:ind w:left="278" w:firstLine="0"/>
      </w:pPr>
      <w:r>
        <w:rPr>
          <w:sz w:val="16"/>
        </w:rPr>
        <w:t xml:space="preserve"> </w:t>
      </w:r>
    </w:p>
    <w:p w14:paraId="21A27DBF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Fliesenarbeiten allgemein:</w:t>
      </w:r>
      <w:r>
        <w:rPr>
          <w:b/>
        </w:rPr>
        <w:t xml:space="preserve"> </w:t>
      </w:r>
      <w:r>
        <w:t xml:space="preserve"> </w:t>
      </w:r>
    </w:p>
    <w:p w14:paraId="71BEBC16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  <w:bookmarkStart w:id="3" w:name="_Hlk9235041"/>
    </w:p>
    <w:p w14:paraId="3D427E92" w14:textId="5365F011" w:rsidR="00626596" w:rsidRDefault="00975F44">
      <w:pPr>
        <w:numPr>
          <w:ilvl w:val="0"/>
          <w:numId w:val="1"/>
        </w:numPr>
        <w:ind w:hanging="336"/>
      </w:pPr>
      <w:r>
        <w:t xml:space="preserve">Fliesenverlegung im Dünnbettverfahren.  </w:t>
      </w:r>
    </w:p>
    <w:p w14:paraId="08B7AD8C" w14:textId="23B872EB" w:rsidR="00A92694" w:rsidRDefault="00A92694">
      <w:pPr>
        <w:numPr>
          <w:ilvl w:val="0"/>
          <w:numId w:val="1"/>
        </w:numPr>
        <w:ind w:hanging="336"/>
      </w:pPr>
      <w:r>
        <w:t>Flure, Technikraum, Treppe und Podeste einschließlich Sockelfliesen</w:t>
      </w:r>
    </w:p>
    <w:p w14:paraId="3AFE7424" w14:textId="2EA56614" w:rsidR="00626596" w:rsidRDefault="00A92694" w:rsidP="00A92694">
      <w:pPr>
        <w:numPr>
          <w:ilvl w:val="0"/>
          <w:numId w:val="1"/>
        </w:numPr>
        <w:ind w:hanging="336"/>
      </w:pPr>
      <w:r w:rsidRPr="00A92694">
        <w:t xml:space="preserve">die Farb- und Materialauswahl erfolgt durch den Verkäufer  </w:t>
      </w:r>
      <w:bookmarkStart w:id="4" w:name="_Hlk9232898"/>
      <w:r w:rsidR="00975F44">
        <w:t xml:space="preserve">  </w:t>
      </w:r>
    </w:p>
    <w:bookmarkEnd w:id="3"/>
    <w:bookmarkEnd w:id="4"/>
    <w:p w14:paraId="4EBA5F65" w14:textId="77777777" w:rsidR="00626596" w:rsidRDefault="00975F44">
      <w:pPr>
        <w:spacing w:after="0" w:line="259" w:lineRule="auto"/>
        <w:ind w:left="634" w:firstLine="0"/>
      </w:pPr>
      <w:r>
        <w:rPr>
          <w:b/>
        </w:rPr>
        <w:t xml:space="preserve"> </w:t>
      </w:r>
    </w:p>
    <w:p w14:paraId="5EEA891F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Pflasterarbeiten:</w:t>
      </w:r>
      <w:r>
        <w:rPr>
          <w:b/>
        </w:rPr>
        <w:t xml:space="preserve"> </w:t>
      </w:r>
      <w:r>
        <w:t xml:space="preserve"> </w:t>
      </w:r>
    </w:p>
    <w:p w14:paraId="669B4586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6DC708A8" w14:textId="77777777" w:rsidR="00626596" w:rsidRDefault="00975F44">
      <w:pPr>
        <w:numPr>
          <w:ilvl w:val="0"/>
          <w:numId w:val="1"/>
        </w:numPr>
        <w:ind w:hanging="336"/>
      </w:pPr>
      <w:r>
        <w:t xml:space="preserve">Wege und Müllplatz werden mit Betonsteinpflaster gepflastert </w:t>
      </w:r>
    </w:p>
    <w:p w14:paraId="07A41337" w14:textId="77777777" w:rsidR="00626596" w:rsidRDefault="00975F44">
      <w:pPr>
        <w:numPr>
          <w:ilvl w:val="0"/>
          <w:numId w:val="1"/>
        </w:numPr>
        <w:ind w:hanging="336"/>
      </w:pPr>
      <w:r>
        <w:t xml:space="preserve">Zufahrten und Stellplätze erhalten teilweise graue Rasengittersteine </w:t>
      </w:r>
    </w:p>
    <w:p w14:paraId="3C81D3F6" w14:textId="77777777" w:rsidR="00626596" w:rsidRDefault="00975F44">
      <w:pPr>
        <w:numPr>
          <w:ilvl w:val="0"/>
          <w:numId w:val="1"/>
        </w:numPr>
        <w:ind w:hanging="336"/>
      </w:pPr>
      <w:r>
        <w:t xml:space="preserve">der Müllplatz erhält einen Sichtschutz aus kesseldruckimprägnierten Zaunelementen </w:t>
      </w:r>
    </w:p>
    <w:p w14:paraId="5BAD59EF" w14:textId="77777777" w:rsidR="00626596" w:rsidRDefault="00975F44">
      <w:pPr>
        <w:numPr>
          <w:ilvl w:val="0"/>
          <w:numId w:val="1"/>
        </w:numPr>
        <w:ind w:hanging="336"/>
      </w:pPr>
      <w:r>
        <w:t xml:space="preserve">die Farb- und Materialauswahl erfolgt durch den Verkäufer  </w:t>
      </w:r>
    </w:p>
    <w:p w14:paraId="2460104D" w14:textId="77777777" w:rsidR="00626596" w:rsidRDefault="00975F44">
      <w:pPr>
        <w:spacing w:after="33" w:line="259" w:lineRule="auto"/>
        <w:ind w:left="278" w:firstLine="0"/>
      </w:pPr>
      <w:r>
        <w:rPr>
          <w:sz w:val="16"/>
        </w:rPr>
        <w:t xml:space="preserve"> </w:t>
      </w:r>
    </w:p>
    <w:p w14:paraId="145E11B9" w14:textId="4CFE7415" w:rsidR="00626596" w:rsidRDefault="003633DE">
      <w:pPr>
        <w:spacing w:after="0" w:line="259" w:lineRule="auto"/>
        <w:ind w:left="633" w:hanging="10"/>
      </w:pPr>
      <w:r>
        <w:rPr>
          <w:b/>
          <w:u w:val="single" w:color="000000"/>
        </w:rPr>
        <w:t>Balkon/</w:t>
      </w:r>
      <w:r w:rsidR="00975F44">
        <w:rPr>
          <w:b/>
          <w:u w:val="single" w:color="000000"/>
        </w:rPr>
        <w:t>Terrassen:</w:t>
      </w:r>
      <w:r w:rsidR="00975F44">
        <w:rPr>
          <w:b/>
        </w:rPr>
        <w:t xml:space="preserve"> </w:t>
      </w:r>
      <w:r w:rsidR="00975F44">
        <w:t xml:space="preserve"> </w:t>
      </w:r>
    </w:p>
    <w:p w14:paraId="77DA9F13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5926C13D" w14:textId="53BE1B16" w:rsidR="00E07F25" w:rsidRDefault="00975F44">
      <w:pPr>
        <w:numPr>
          <w:ilvl w:val="0"/>
          <w:numId w:val="1"/>
        </w:numPr>
        <w:ind w:hanging="336"/>
      </w:pPr>
      <w:r>
        <w:t xml:space="preserve">Belag: </w:t>
      </w:r>
      <w:r w:rsidR="00671C53">
        <w:t>Betonplatten bis 20,- Euro/</w:t>
      </w:r>
      <w:r w:rsidR="00102F4C">
        <w:t>m²</w:t>
      </w:r>
      <w:r w:rsidR="00671C53">
        <w:t xml:space="preserve"> auf Splitt-Bettung</w:t>
      </w:r>
    </w:p>
    <w:p w14:paraId="76B50788" w14:textId="59BB0B5E" w:rsidR="00072982" w:rsidRDefault="00975F44" w:rsidP="00072982">
      <w:pPr>
        <w:numPr>
          <w:ilvl w:val="0"/>
          <w:numId w:val="1"/>
        </w:numPr>
        <w:ind w:hanging="336"/>
      </w:pPr>
      <w:r>
        <w:t xml:space="preserve">die Farb- und Materialauswahl erfolgt durch den Verkäufer  </w:t>
      </w:r>
    </w:p>
    <w:p w14:paraId="6C4C328D" w14:textId="77777777" w:rsidR="00626596" w:rsidRDefault="00626596" w:rsidP="00671C53">
      <w:pPr>
        <w:spacing w:after="33" w:line="259" w:lineRule="auto"/>
        <w:ind w:left="0" w:firstLine="0"/>
      </w:pPr>
    </w:p>
    <w:p w14:paraId="423C425C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Dachterrassen:</w:t>
      </w:r>
      <w:r>
        <w:rPr>
          <w:b/>
        </w:rPr>
        <w:t xml:space="preserve"> </w:t>
      </w:r>
      <w:r>
        <w:t xml:space="preserve"> </w:t>
      </w:r>
    </w:p>
    <w:p w14:paraId="1CCA9612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22EBF16E" w14:textId="77777777" w:rsidR="00626596" w:rsidRDefault="00975F44">
      <w:pPr>
        <w:numPr>
          <w:ilvl w:val="0"/>
          <w:numId w:val="1"/>
        </w:numPr>
        <w:ind w:hanging="336"/>
      </w:pPr>
      <w:r>
        <w:t xml:space="preserve">Dampfbremse und Gefälledämmung mit Abklebung, Belag nach Baubeschreibung der Wohnung OG </w:t>
      </w:r>
    </w:p>
    <w:p w14:paraId="5099C7FA" w14:textId="77777777" w:rsidR="00626596" w:rsidRDefault="00975F44">
      <w:pPr>
        <w:numPr>
          <w:ilvl w:val="0"/>
          <w:numId w:val="1"/>
        </w:numPr>
        <w:ind w:hanging="336"/>
      </w:pPr>
      <w:r>
        <w:t xml:space="preserve">Brüstung: Porenbeton mit Putz, Farbanstrich und Zinkabdeckung </w:t>
      </w:r>
    </w:p>
    <w:p w14:paraId="36999272" w14:textId="77777777" w:rsidR="00626596" w:rsidRDefault="00975F44">
      <w:pPr>
        <w:numPr>
          <w:ilvl w:val="0"/>
          <w:numId w:val="1"/>
        </w:numPr>
        <w:ind w:hanging="336"/>
      </w:pPr>
      <w:r>
        <w:t xml:space="preserve">Teilbereiche werden mit Stahlgeländer + Glas- oder Metallfüllung ausgeführt </w:t>
      </w:r>
    </w:p>
    <w:p w14:paraId="3C93E3F9" w14:textId="77777777" w:rsidR="00626596" w:rsidRDefault="00975F44">
      <w:pPr>
        <w:numPr>
          <w:ilvl w:val="0"/>
          <w:numId w:val="1"/>
        </w:numPr>
        <w:ind w:hanging="336"/>
      </w:pPr>
      <w:r>
        <w:t>die Farb- und Materialauswahl erfolgt durch den Verkäufer</w:t>
      </w:r>
      <w:r>
        <w:rPr>
          <w:b/>
        </w:rPr>
        <w:t xml:space="preserve"> </w:t>
      </w:r>
      <w:r>
        <w:t xml:space="preserve"> </w:t>
      </w:r>
    </w:p>
    <w:p w14:paraId="109DA904" w14:textId="77777777" w:rsidR="00626596" w:rsidRDefault="00975F44">
      <w:pPr>
        <w:spacing w:after="0" w:line="259" w:lineRule="auto"/>
        <w:ind w:left="984" w:firstLine="0"/>
      </w:pPr>
      <w:r>
        <w:t xml:space="preserve"> </w:t>
      </w:r>
    </w:p>
    <w:p w14:paraId="0B69C4F7" w14:textId="188DDBEF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Fahrrad</w:t>
      </w:r>
      <w:r w:rsidR="00A04396">
        <w:rPr>
          <w:b/>
          <w:u w:val="single" w:color="000000"/>
        </w:rPr>
        <w:t>stellpl</w:t>
      </w:r>
      <w:r w:rsidR="000054DD">
        <w:rPr>
          <w:b/>
          <w:u w:val="single" w:color="000000"/>
        </w:rPr>
        <w:t>ätze im Außenbereich</w:t>
      </w:r>
    </w:p>
    <w:p w14:paraId="73B5E848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249D06F9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Garagen</w:t>
      </w:r>
      <w:r w:rsidR="008C20AA">
        <w:rPr>
          <w:b/>
          <w:u w:val="single" w:color="000000"/>
        </w:rPr>
        <w:t>-Stellplatz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372138D4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108DE39A" w14:textId="77777777" w:rsidR="00626596" w:rsidRDefault="00975F44">
      <w:pPr>
        <w:numPr>
          <w:ilvl w:val="0"/>
          <w:numId w:val="1"/>
        </w:numPr>
        <w:ind w:hanging="336"/>
      </w:pPr>
      <w:r>
        <w:t xml:space="preserve">handelsübliche Beton-Fertiggarage mit Stahlschwingtor gem. Lageplaneintragung </w:t>
      </w:r>
    </w:p>
    <w:p w14:paraId="2E614278" w14:textId="77777777" w:rsidR="00626596" w:rsidRDefault="00975F44">
      <w:pPr>
        <w:numPr>
          <w:ilvl w:val="0"/>
          <w:numId w:val="1"/>
        </w:numPr>
        <w:ind w:hanging="336"/>
      </w:pPr>
      <w:r>
        <w:t xml:space="preserve">die Farb- und Herstellerauswahl erfolgt durch den Verkäufer </w:t>
      </w:r>
      <w:r w:rsidR="0098505C">
        <w:t>gegen Aufpreis</w:t>
      </w:r>
      <w:r>
        <w:t xml:space="preserve"> </w:t>
      </w:r>
    </w:p>
    <w:p w14:paraId="643FBFEC" w14:textId="77777777" w:rsidR="00626596" w:rsidRDefault="00975F44">
      <w:pPr>
        <w:spacing w:after="0" w:line="259" w:lineRule="auto"/>
        <w:ind w:left="984" w:firstLine="0"/>
      </w:pPr>
      <w:r>
        <w:t xml:space="preserve"> </w:t>
      </w:r>
    </w:p>
    <w:p w14:paraId="7CB2A1C3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Grünflächen:</w:t>
      </w:r>
      <w:r>
        <w:rPr>
          <w:b/>
        </w:rPr>
        <w:t xml:space="preserve"> </w:t>
      </w:r>
      <w:r>
        <w:t xml:space="preserve"> </w:t>
      </w:r>
    </w:p>
    <w:p w14:paraId="6BF4BEA8" w14:textId="77777777" w:rsidR="00626596" w:rsidRDefault="00975F44">
      <w:pPr>
        <w:spacing w:after="67" w:line="259" w:lineRule="auto"/>
        <w:ind w:left="636" w:firstLine="0"/>
      </w:pPr>
      <w:r>
        <w:rPr>
          <w:sz w:val="12"/>
        </w:rPr>
        <w:t xml:space="preserve">  </w:t>
      </w:r>
    </w:p>
    <w:p w14:paraId="274326F2" w14:textId="77777777" w:rsidR="00626596" w:rsidRDefault="00975F44">
      <w:pPr>
        <w:numPr>
          <w:ilvl w:val="0"/>
          <w:numId w:val="1"/>
        </w:numPr>
        <w:ind w:hanging="336"/>
      </w:pPr>
      <w:r>
        <w:t xml:space="preserve">allgemeine Grünflächen werden gärtnerisch angelegt </w:t>
      </w:r>
    </w:p>
    <w:p w14:paraId="5639EBC1" w14:textId="77777777" w:rsidR="00626596" w:rsidRDefault="00975F44">
      <w:pPr>
        <w:numPr>
          <w:ilvl w:val="0"/>
          <w:numId w:val="1"/>
        </w:numPr>
        <w:spacing w:after="1" w:line="259" w:lineRule="auto"/>
        <w:ind w:hanging="336"/>
      </w:pPr>
      <w:r>
        <w:rPr>
          <w:b/>
        </w:rPr>
        <w:t xml:space="preserve">Bepflanzung der zugeordneten Sondernutzungsflächen obliegt den Eigentümern  </w:t>
      </w:r>
    </w:p>
    <w:p w14:paraId="765B2468" w14:textId="4B31F01F" w:rsidR="00626596" w:rsidRDefault="00975F44" w:rsidP="00C44E7D">
      <w:pPr>
        <w:spacing w:after="19" w:line="259" w:lineRule="auto"/>
        <w:ind w:left="278" w:firstLine="0"/>
      </w:pPr>
      <w:r>
        <w:t xml:space="preserve"> </w:t>
      </w:r>
    </w:p>
    <w:p w14:paraId="21909E5F" w14:textId="77777777" w:rsidR="00626596" w:rsidRDefault="00975F44">
      <w:pPr>
        <w:spacing w:after="91" w:line="259" w:lineRule="auto"/>
        <w:ind w:left="278" w:firstLine="0"/>
      </w:pPr>
      <w:r>
        <w:t xml:space="preserve"> </w:t>
      </w:r>
    </w:p>
    <w:p w14:paraId="44186E44" w14:textId="1226D7D1" w:rsidR="00626596" w:rsidRDefault="00975F44">
      <w:pPr>
        <w:spacing w:after="0" w:line="259" w:lineRule="auto"/>
        <w:ind w:left="619" w:hanging="10"/>
      </w:pPr>
      <w:r>
        <w:rPr>
          <w:b/>
          <w:sz w:val="28"/>
          <w:u w:val="single" w:color="000000"/>
        </w:rPr>
        <w:t>b)</w:t>
      </w:r>
      <w:r>
        <w:rPr>
          <w:b/>
          <w:sz w:val="28"/>
        </w:rPr>
        <w:t xml:space="preserve"> </w:t>
      </w:r>
      <w:r w:rsidR="00CB79F8">
        <w:rPr>
          <w:b/>
          <w:sz w:val="28"/>
          <w:u w:val="single" w:color="000000"/>
        </w:rPr>
        <w:t>Ausführung Wohnung</w:t>
      </w:r>
      <w:r>
        <w:rPr>
          <w:b/>
          <w:sz w:val="28"/>
          <w:u w:val="single" w:color="000000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784AF2AD" w14:textId="77777777" w:rsidR="00626596" w:rsidRDefault="00975F44">
      <w:pPr>
        <w:spacing w:after="60" w:line="259" w:lineRule="auto"/>
        <w:ind w:left="636" w:firstLine="0"/>
      </w:pPr>
      <w:r>
        <w:rPr>
          <w:sz w:val="12"/>
        </w:rPr>
        <w:t xml:space="preserve"> </w:t>
      </w:r>
    </w:p>
    <w:p w14:paraId="6E4CDE17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Sanitär- und Klempnerarbeiten:</w:t>
      </w:r>
      <w:r>
        <w:rPr>
          <w:b/>
        </w:rPr>
        <w:t xml:space="preserve"> </w:t>
      </w:r>
      <w:r>
        <w:t xml:space="preserve"> </w:t>
      </w:r>
    </w:p>
    <w:p w14:paraId="15F11351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5C7EC0BF" w14:textId="77777777" w:rsidR="00626596" w:rsidRDefault="00975F44">
      <w:pPr>
        <w:numPr>
          <w:ilvl w:val="0"/>
          <w:numId w:val="2"/>
        </w:numPr>
        <w:ind w:hanging="360"/>
      </w:pPr>
      <w:r>
        <w:t xml:space="preserve">Ab Wasserzähler Leitungen in Kupfer oder Kunststoff (nach Vorschrift gedämmt) einschließlich aller erforderlichen Armaturen, Wasseruhren und Wärmemengenzähler (Mietbasis).  </w:t>
      </w:r>
    </w:p>
    <w:p w14:paraId="05B553AE" w14:textId="77777777" w:rsidR="00626596" w:rsidRDefault="00975F44">
      <w:pPr>
        <w:spacing w:after="10" w:line="259" w:lineRule="auto"/>
        <w:ind w:left="706" w:firstLine="0"/>
      </w:pPr>
      <w:r>
        <w:t xml:space="preserve"> </w:t>
      </w:r>
    </w:p>
    <w:p w14:paraId="1857EA18" w14:textId="3C7B5CBF" w:rsidR="00626596" w:rsidRDefault="00975F44">
      <w:pPr>
        <w:numPr>
          <w:ilvl w:val="0"/>
          <w:numId w:val="2"/>
        </w:numPr>
        <w:spacing w:after="296"/>
        <w:ind w:hanging="360"/>
      </w:pPr>
      <w:r>
        <w:t>Sanitärausstattung:</w:t>
      </w:r>
      <w:r w:rsidR="00A92694">
        <w:tab/>
      </w:r>
      <w:r w:rsidR="00842654">
        <w:t xml:space="preserve">      </w:t>
      </w:r>
      <w:r>
        <w:t xml:space="preserve">Derby Top oder gleichwertig, Aufputz-Armaturen  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 </w:t>
      </w:r>
      <w:r>
        <w:tab/>
      </w:r>
      <w:r w:rsidR="00A92694">
        <w:tab/>
      </w:r>
      <w:r w:rsidR="00A92694">
        <w:tab/>
      </w:r>
      <w:r w:rsidR="00842654">
        <w:t xml:space="preserve">      </w:t>
      </w:r>
      <w:r>
        <w:t xml:space="preserve">Andere Fabrikate gegen gesonderte Berechnung.  </w:t>
      </w:r>
    </w:p>
    <w:p w14:paraId="7FBC50D0" w14:textId="44267203" w:rsidR="00626596" w:rsidRDefault="00975F44" w:rsidP="005D14FE">
      <w:pPr>
        <w:tabs>
          <w:tab w:val="center" w:pos="842"/>
          <w:tab w:val="center" w:pos="1694"/>
          <w:tab w:val="center" w:pos="2402"/>
          <w:tab w:val="center" w:pos="4378"/>
        </w:tabs>
        <w:spacing w:after="27"/>
      </w:pPr>
      <w:r>
        <w:t>Bad:</w:t>
      </w:r>
      <w:r w:rsidRPr="005D14FE">
        <w:rPr>
          <w:b/>
        </w:rPr>
        <w:t xml:space="preserve"> </w:t>
      </w:r>
      <w:r w:rsidRPr="005D14FE">
        <w:rPr>
          <w:b/>
        </w:rPr>
        <w:tab/>
      </w:r>
      <w:r w:rsidR="005D14FE" w:rsidRPr="005D14FE">
        <w:rPr>
          <w:b/>
        </w:rPr>
        <w:tab/>
      </w:r>
      <w:r w:rsidRPr="005D14FE">
        <w:rPr>
          <w:b/>
        </w:rPr>
        <w:t xml:space="preserve"> </w:t>
      </w:r>
      <w:r w:rsidR="005D14FE" w:rsidRPr="005D14FE">
        <w:rPr>
          <w:b/>
        </w:rPr>
        <w:t xml:space="preserve">         </w:t>
      </w:r>
      <w:r w:rsidR="005D14FE">
        <w:rPr>
          <w:b/>
        </w:rPr>
        <w:t xml:space="preserve">        </w:t>
      </w:r>
      <w:r w:rsidR="00842654">
        <w:rPr>
          <w:b/>
        </w:rPr>
        <w:t xml:space="preserve">      </w:t>
      </w:r>
      <w:r w:rsidR="005D14FE">
        <w:rPr>
          <w:b/>
        </w:rPr>
        <w:t xml:space="preserve"> </w:t>
      </w:r>
      <w:r w:rsidR="00842654">
        <w:rPr>
          <w:b/>
        </w:rPr>
        <w:t xml:space="preserve"> </w:t>
      </w:r>
      <w:r w:rsidR="00842654" w:rsidRPr="00842654">
        <w:t>-</w:t>
      </w:r>
      <w:r w:rsidR="00842654">
        <w:rPr>
          <w:b/>
        </w:rPr>
        <w:t xml:space="preserve"> </w:t>
      </w:r>
      <w:r>
        <w:t>Tiefspül-WC wandhängend</w:t>
      </w:r>
      <w:r w:rsidRPr="005D14FE">
        <w:rPr>
          <w:rFonts w:ascii="Tahoma" w:eastAsia="Tahoma" w:hAnsi="Tahoma" w:cs="Tahoma"/>
        </w:rPr>
        <w:t xml:space="preserve"> </w:t>
      </w:r>
    </w:p>
    <w:p w14:paraId="7675414E" w14:textId="629E989C" w:rsidR="00626596" w:rsidRDefault="00842654" w:rsidP="00842654">
      <w:r>
        <w:t xml:space="preserve"> </w:t>
      </w:r>
      <w:r>
        <w:tab/>
      </w:r>
      <w:r>
        <w:tab/>
      </w:r>
      <w:r>
        <w:tab/>
        <w:t xml:space="preserve">     -  </w:t>
      </w:r>
      <w:r w:rsidR="00975F44">
        <w:t xml:space="preserve">Waschtisch 65 cm mit Halbsäule, Einhebelmischer </w:t>
      </w:r>
    </w:p>
    <w:p w14:paraId="0B575662" w14:textId="5FAD337D" w:rsidR="00626596" w:rsidRDefault="00842654" w:rsidP="00842654">
      <w:r>
        <w:t xml:space="preserve">                                           - </w:t>
      </w:r>
      <w:r w:rsidR="00975F44">
        <w:t>Dusche ebenerdig mit Ablauf, Einhebelmischer und Handbrause</w:t>
      </w:r>
      <w:r w:rsidR="00975F44" w:rsidRPr="00842654">
        <w:rPr>
          <w:rFonts w:ascii="Tahoma" w:eastAsia="Tahoma" w:hAnsi="Tahoma" w:cs="Tahoma"/>
        </w:rPr>
        <w:t xml:space="preserve"> </w:t>
      </w:r>
    </w:p>
    <w:p w14:paraId="3099A99F" w14:textId="129D3A39" w:rsidR="00626596" w:rsidRDefault="00842654" w:rsidP="00842654">
      <w:pPr>
        <w:spacing w:after="30"/>
      </w:pPr>
      <w:r>
        <w:t xml:space="preserve">                                           - </w:t>
      </w:r>
      <w:r w:rsidR="00975F44">
        <w:t xml:space="preserve">Ablage, WC-Bürste, Spiegel, Papier- u. Handtuchhalter </w:t>
      </w:r>
      <w:r w:rsidR="00975F44" w:rsidRPr="00842654">
        <w:rPr>
          <w:b/>
        </w:rPr>
        <w:t>nicht</w:t>
      </w:r>
      <w:r w:rsidR="00975F44">
        <w:t xml:space="preserve"> enthalten </w:t>
      </w:r>
    </w:p>
    <w:p w14:paraId="120CFF33" w14:textId="77777777" w:rsidR="00626596" w:rsidRDefault="00975F44">
      <w:pPr>
        <w:spacing w:after="7" w:line="259" w:lineRule="auto"/>
        <w:ind w:left="3110" w:firstLine="0"/>
      </w:pPr>
      <w:r>
        <w:rPr>
          <w:rFonts w:ascii="Tahoma" w:eastAsia="Tahoma" w:hAnsi="Tahoma" w:cs="Tahoma"/>
        </w:rPr>
        <w:lastRenderedPageBreak/>
        <w:t xml:space="preserve"> </w:t>
      </w:r>
    </w:p>
    <w:p w14:paraId="17A6F11E" w14:textId="1AB54DC4" w:rsidR="00626596" w:rsidRDefault="00975F44">
      <w:pPr>
        <w:spacing w:line="315" w:lineRule="auto"/>
        <w:ind w:left="278" w:right="4089" w:firstLine="360"/>
      </w:pPr>
      <w:r>
        <w:t xml:space="preserve">HWR: </w:t>
      </w:r>
      <w:r>
        <w:tab/>
        <w:t xml:space="preserve"> </w:t>
      </w:r>
      <w:r>
        <w:tab/>
        <w:t xml:space="preserve"> </w:t>
      </w:r>
      <w:r>
        <w:tab/>
      </w:r>
      <w:r w:rsidR="00842654">
        <w:t xml:space="preserve">     - </w:t>
      </w:r>
      <w:r>
        <w:t xml:space="preserve">Anschluss </w:t>
      </w:r>
      <w:proofErr w:type="gramStart"/>
      <w:r>
        <w:t xml:space="preserve">Waschmaschine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842654">
        <w:t xml:space="preserve">     - </w:t>
      </w:r>
      <w:r>
        <w:t xml:space="preserve">Anschluss Trockner </w:t>
      </w:r>
    </w:p>
    <w:p w14:paraId="7A7CB81A" w14:textId="41FF1061" w:rsidR="00626596" w:rsidRDefault="00842654" w:rsidP="00842654">
      <w:r>
        <w:t xml:space="preserve">                                           - </w:t>
      </w:r>
      <w:r w:rsidR="00975F44">
        <w:t xml:space="preserve">Abluftöffnung DN 125 als Dunstabzug nach Angabe des Käufers </w:t>
      </w:r>
    </w:p>
    <w:p w14:paraId="1DAFC418" w14:textId="77777777" w:rsidR="00626596" w:rsidRDefault="00975F44">
      <w:pPr>
        <w:spacing w:after="46" w:line="259" w:lineRule="auto"/>
        <w:ind w:left="3110" w:firstLine="0"/>
      </w:pPr>
      <w:r>
        <w:t xml:space="preserve"> </w:t>
      </w:r>
    </w:p>
    <w:p w14:paraId="7B028FED" w14:textId="2472D2E5" w:rsidR="00626596" w:rsidRDefault="00975F44">
      <w:pPr>
        <w:tabs>
          <w:tab w:val="center" w:pos="948"/>
          <w:tab w:val="center" w:pos="1694"/>
          <w:tab w:val="center" w:pos="2402"/>
          <w:tab w:val="center" w:pos="4909"/>
        </w:tabs>
        <w:spacing w:after="4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Küche: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5D14FE">
        <w:rPr>
          <w:b/>
        </w:rPr>
        <w:t xml:space="preserve">                   </w:t>
      </w:r>
      <w:r w:rsidR="00842654">
        <w:rPr>
          <w:b/>
        </w:rPr>
        <w:t xml:space="preserve">    </w:t>
      </w:r>
      <w:r w:rsidR="00842654">
        <w:t xml:space="preserve">- </w:t>
      </w:r>
      <w:r>
        <w:t xml:space="preserve">Kalt- und Warmwasseranschluss Spüle </w:t>
      </w:r>
    </w:p>
    <w:p w14:paraId="2C5874AE" w14:textId="132C0087" w:rsidR="00626596" w:rsidRDefault="00842654" w:rsidP="00842654">
      <w:pPr>
        <w:spacing w:after="52"/>
      </w:pPr>
      <w:r>
        <w:t xml:space="preserve">                                           - </w:t>
      </w:r>
      <w:r w:rsidR="00975F44">
        <w:t xml:space="preserve">Anschluss Spülmaschine </w:t>
      </w:r>
    </w:p>
    <w:p w14:paraId="5880FB2B" w14:textId="5FDA2D9E" w:rsidR="00626596" w:rsidRDefault="00842654" w:rsidP="00842654">
      <w:pPr>
        <w:spacing w:after="37"/>
      </w:pPr>
      <w:r>
        <w:t xml:space="preserve">                                           - </w:t>
      </w:r>
      <w:r w:rsidR="00975F44">
        <w:t xml:space="preserve">Trockner-Abluftöffnung DN 100 nach Angabe des Käufers </w:t>
      </w:r>
    </w:p>
    <w:p w14:paraId="67309728" w14:textId="77777777" w:rsidR="00626596" w:rsidRDefault="00975F44">
      <w:pPr>
        <w:spacing w:after="46" w:line="259" w:lineRule="auto"/>
        <w:ind w:left="638" w:firstLine="0"/>
      </w:pPr>
      <w:r>
        <w:t xml:space="preserve"> </w:t>
      </w:r>
    </w:p>
    <w:p w14:paraId="4E23C102" w14:textId="77777777" w:rsidR="00626596" w:rsidRDefault="00975F44">
      <w:pPr>
        <w:tabs>
          <w:tab w:val="center" w:pos="1104"/>
          <w:tab w:val="center" w:pos="2402"/>
          <w:tab w:val="center" w:pos="5633"/>
        </w:tabs>
        <w:spacing w:after="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Sonstiges:</w:t>
      </w:r>
      <w:r>
        <w:rPr>
          <w:b/>
        </w:rPr>
        <w:t xml:space="preserve">  </w:t>
      </w:r>
      <w:r>
        <w:rPr>
          <w:b/>
        </w:rPr>
        <w:tab/>
      </w:r>
      <w:r>
        <w:t xml:space="preserve"> </w:t>
      </w:r>
      <w:r>
        <w:tab/>
        <w:t>-</w:t>
      </w:r>
      <w:r>
        <w:rPr>
          <w:b/>
        </w:rPr>
        <w:t xml:space="preserve"> </w:t>
      </w:r>
      <w:r>
        <w:t xml:space="preserve">Warmwasserversorgung über Heizung und Solaranlage </w:t>
      </w:r>
    </w:p>
    <w:p w14:paraId="4CB03DA5" w14:textId="1084FC9D" w:rsidR="00626596" w:rsidRDefault="009E1D40" w:rsidP="009E1D40">
      <w:pPr>
        <w:spacing w:line="315" w:lineRule="auto"/>
        <w:ind w:left="1053" w:firstLine="0"/>
      </w:pPr>
      <w:r>
        <w:t xml:space="preserve">                                     - </w:t>
      </w:r>
      <w:r w:rsidR="00975F44">
        <w:t xml:space="preserve">Wärmemengenzähler auf Mietbasis (Fa. ISTA o. Weser </w:t>
      </w:r>
      <w:proofErr w:type="gramStart"/>
      <w:r w:rsidR="00975F44">
        <w:t xml:space="preserve">Ablesedienst)  </w:t>
      </w:r>
      <w:r w:rsidR="00975F44">
        <w:tab/>
      </w:r>
      <w:proofErr w:type="gramEnd"/>
      <w:r w:rsidR="00975F44">
        <w:t xml:space="preserve"> </w:t>
      </w:r>
      <w:r w:rsidR="00975F44">
        <w:tab/>
        <w:t xml:space="preserve"> </w:t>
      </w:r>
      <w:r w:rsidR="00975F44">
        <w:tab/>
        <w:t xml:space="preserve"> </w:t>
      </w:r>
      <w:r>
        <w:t xml:space="preserve">    </w:t>
      </w:r>
      <w:r w:rsidR="00975F44">
        <w:t>-</w:t>
      </w:r>
      <w:r w:rsidR="00975F44" w:rsidRPr="009E1D40">
        <w:rPr>
          <w:b/>
        </w:rPr>
        <w:t xml:space="preserve"> </w:t>
      </w:r>
      <w:r w:rsidR="00975F44">
        <w:t xml:space="preserve">1 frostsichere Außenzapfstelle (ohne Uhr) </w:t>
      </w:r>
    </w:p>
    <w:p w14:paraId="2039CD91" w14:textId="77777777" w:rsidR="00626596" w:rsidRDefault="00975F44">
      <w:pPr>
        <w:spacing w:after="0" w:line="259" w:lineRule="auto"/>
        <w:ind w:left="624" w:firstLine="0"/>
      </w:pPr>
      <w:r>
        <w:rPr>
          <w:b/>
        </w:rPr>
        <w:t xml:space="preserve"> </w:t>
      </w:r>
    </w:p>
    <w:p w14:paraId="648FF95B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Innentüren:</w:t>
      </w:r>
      <w:r>
        <w:rPr>
          <w:b/>
        </w:rPr>
        <w:t xml:space="preserve"> </w:t>
      </w:r>
      <w:r>
        <w:t xml:space="preserve"> </w:t>
      </w:r>
    </w:p>
    <w:p w14:paraId="025E156B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6E6858EC" w14:textId="77777777" w:rsidR="00626596" w:rsidRDefault="00975F44">
      <w:pPr>
        <w:numPr>
          <w:ilvl w:val="0"/>
          <w:numId w:val="2"/>
        </w:numPr>
        <w:spacing w:after="26"/>
        <w:ind w:hanging="360"/>
      </w:pPr>
      <w:r>
        <w:t>Zimmertüren und Zargen aus Holz, furniert oder Weißlack bis EUR 1</w:t>
      </w:r>
      <w:r w:rsidR="001D3EC5">
        <w:t>50</w:t>
      </w:r>
      <w:r>
        <w:t xml:space="preserve">,00 Einkaufspreis je </w:t>
      </w:r>
    </w:p>
    <w:p w14:paraId="342858A3" w14:textId="36523A9B" w:rsidR="00626596" w:rsidRDefault="00975F44">
      <w:pPr>
        <w:tabs>
          <w:tab w:val="center" w:pos="442"/>
          <w:tab w:val="center" w:pos="706"/>
          <w:tab w:val="center" w:pos="4899"/>
        </w:tabs>
        <w:spacing w:after="3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</w:t>
      </w:r>
      <w:r>
        <w:tab/>
      </w:r>
      <w:r w:rsidR="009E1D40">
        <w:t xml:space="preserve"> </w:t>
      </w:r>
      <w:r>
        <w:t xml:space="preserve">Element im Festpreis enthalten. Türdrücker bis EUR </w:t>
      </w:r>
      <w:r w:rsidR="001D3EC5">
        <w:t>1</w:t>
      </w:r>
      <w:r>
        <w:t xml:space="preserve">5,00 je Tür im Festpreis enthalten </w:t>
      </w:r>
    </w:p>
    <w:p w14:paraId="0ADD3C36" w14:textId="77777777" w:rsidR="00626596" w:rsidRDefault="00975F44">
      <w:pPr>
        <w:spacing w:after="5" w:line="259" w:lineRule="auto"/>
        <w:ind w:left="638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645B92AC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Malerarbeiten:</w:t>
      </w:r>
      <w:r>
        <w:rPr>
          <w:b/>
        </w:rPr>
        <w:t xml:space="preserve"> </w:t>
      </w:r>
      <w:r>
        <w:t xml:space="preserve"> </w:t>
      </w:r>
    </w:p>
    <w:p w14:paraId="2816AD06" w14:textId="77777777" w:rsidR="00626596" w:rsidRDefault="00975F44">
      <w:pPr>
        <w:spacing w:after="62" w:line="259" w:lineRule="auto"/>
        <w:ind w:left="636" w:firstLine="0"/>
      </w:pPr>
      <w:r>
        <w:rPr>
          <w:sz w:val="12"/>
        </w:rPr>
        <w:t xml:space="preserve">  </w:t>
      </w:r>
    </w:p>
    <w:p w14:paraId="11D3E1D5" w14:textId="3F384D9B" w:rsidR="009E1D40" w:rsidRDefault="009E1D40" w:rsidP="009E1D40">
      <w:pPr>
        <w:numPr>
          <w:ilvl w:val="0"/>
          <w:numId w:val="1"/>
        </w:numPr>
        <w:ind w:hanging="336"/>
      </w:pPr>
      <w:r w:rsidRPr="009E1D40">
        <w:t>Sichtbare Hölzer im Außenbereich erhalten einen 2-fachen Lasuranstrich</w:t>
      </w:r>
    </w:p>
    <w:p w14:paraId="088B66DF" w14:textId="1BF4ABB0" w:rsidR="009E1D40" w:rsidRDefault="009E1D40" w:rsidP="009E1D40">
      <w:pPr>
        <w:numPr>
          <w:ilvl w:val="0"/>
          <w:numId w:val="1"/>
        </w:numPr>
        <w:ind w:hanging="336"/>
      </w:pPr>
      <w:r w:rsidRPr="009E1D40">
        <w:t>Wände und Decken: Raufasertapeten mit hellem, wischfestem Binderanstrich</w:t>
      </w:r>
    </w:p>
    <w:p w14:paraId="2803C0F7" w14:textId="2C757467" w:rsidR="009E1D40" w:rsidRDefault="009E1D40" w:rsidP="00EB7FE8">
      <w:pPr>
        <w:numPr>
          <w:ilvl w:val="0"/>
          <w:numId w:val="1"/>
        </w:numPr>
        <w:ind w:hanging="336"/>
      </w:pPr>
      <w:r w:rsidRPr="009E1D40">
        <w:t xml:space="preserve">HWR: </w:t>
      </w:r>
      <w:r>
        <w:t xml:space="preserve"> </w:t>
      </w:r>
      <w:r w:rsidRPr="009E1D40">
        <w:t xml:space="preserve">weißer, wischfester Binderanstrich.  </w:t>
      </w:r>
    </w:p>
    <w:p w14:paraId="30FF6BC2" w14:textId="77777777" w:rsidR="00EB7FE8" w:rsidRDefault="00EB7FE8" w:rsidP="00EB7FE8">
      <w:pPr>
        <w:ind w:left="1029" w:firstLine="0"/>
      </w:pPr>
    </w:p>
    <w:p w14:paraId="4033731B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Bodenbeläge:</w:t>
      </w:r>
      <w:r>
        <w:rPr>
          <w:b/>
        </w:rPr>
        <w:t xml:space="preserve"> </w:t>
      </w:r>
      <w:r>
        <w:t xml:space="preserve"> </w:t>
      </w:r>
    </w:p>
    <w:p w14:paraId="10D3AE86" w14:textId="77777777" w:rsidR="00626596" w:rsidRDefault="00975F44">
      <w:pPr>
        <w:spacing w:after="67" w:line="259" w:lineRule="auto"/>
        <w:ind w:left="636" w:firstLine="0"/>
      </w:pPr>
      <w:r>
        <w:rPr>
          <w:sz w:val="12"/>
        </w:rPr>
        <w:t xml:space="preserve">  </w:t>
      </w:r>
    </w:p>
    <w:p w14:paraId="23DB0ABF" w14:textId="77777777" w:rsidR="00626596" w:rsidRDefault="00DF0FCA">
      <w:pPr>
        <w:numPr>
          <w:ilvl w:val="0"/>
          <w:numId w:val="2"/>
        </w:numPr>
        <w:ind w:hanging="360"/>
      </w:pPr>
      <w:r>
        <w:t>Bodenbelag nach Wahl bis 20</w:t>
      </w:r>
      <w:r w:rsidR="00975F44">
        <w:t xml:space="preserve">,00 €/m² incl. Fußleisten und Vorbereitung des Untergrundes  </w:t>
      </w:r>
    </w:p>
    <w:p w14:paraId="2538007A" w14:textId="3F509E5F" w:rsidR="00F628E2" w:rsidRDefault="00EB7FE8" w:rsidP="00F628E2">
      <w:pPr>
        <w:spacing w:after="0" w:line="259" w:lineRule="auto"/>
        <w:ind w:left="0" w:right="294" w:firstLine="0"/>
        <w:jc w:val="center"/>
      </w:pPr>
      <w:r>
        <w:t xml:space="preserve">            </w:t>
      </w:r>
      <w:r w:rsidR="00F628E2">
        <w:t>(Laminat,</w:t>
      </w:r>
      <w:r>
        <w:t xml:space="preserve"> </w:t>
      </w:r>
      <w:r w:rsidR="00975F44">
        <w:t xml:space="preserve">Trittschall, Folie...) und </w:t>
      </w:r>
      <w:r w:rsidR="00F628E2">
        <w:t>incl.</w:t>
      </w:r>
      <w:r>
        <w:t xml:space="preserve"> </w:t>
      </w:r>
      <w:r w:rsidR="00975F44">
        <w:t>Arbeitslohn für alle nicht gefliesten Wohnräume</w:t>
      </w:r>
      <w:r>
        <w:t xml:space="preserve"> (z. B.</w:t>
      </w:r>
      <w:r w:rsidR="007069E4">
        <w:t>:</w:t>
      </w:r>
    </w:p>
    <w:p w14:paraId="4B1C7440" w14:textId="57EE3C14" w:rsidR="00626596" w:rsidRDefault="00F628E2" w:rsidP="00EB7FE8">
      <w:pPr>
        <w:spacing w:after="0" w:line="259" w:lineRule="auto"/>
        <w:ind w:left="0" w:right="294" w:firstLine="0"/>
      </w:pPr>
      <w:r>
        <w:t xml:space="preserve">                   Wohnzimmer</w:t>
      </w:r>
      <w:r w:rsidR="00AF3B9B">
        <w:t xml:space="preserve"> - </w:t>
      </w:r>
      <w:r>
        <w:t>Schlafzimmer</w:t>
      </w:r>
      <w:r w:rsidR="00AF3B9B">
        <w:t xml:space="preserve"> - </w:t>
      </w:r>
      <w:r w:rsidR="00DF0FCA">
        <w:t>Flur</w:t>
      </w:r>
      <w:r w:rsidR="00AF3B9B">
        <w:t xml:space="preserve"> - </w:t>
      </w:r>
      <w:r w:rsidR="00EB7FE8">
        <w:t>r</w:t>
      </w:r>
      <w:r>
        <w:t>estliche Zimmer</w:t>
      </w:r>
      <w:r w:rsidR="00EB7FE8">
        <w:t>).</w:t>
      </w:r>
      <w:r w:rsidR="00975F44">
        <w:t xml:space="preserve"> </w:t>
      </w:r>
    </w:p>
    <w:p w14:paraId="1DA49983" w14:textId="77777777" w:rsidR="00626596" w:rsidRDefault="00975F44">
      <w:pPr>
        <w:spacing w:after="2" w:line="259" w:lineRule="auto"/>
        <w:ind w:left="624" w:firstLine="0"/>
      </w:pPr>
      <w:r>
        <w:rPr>
          <w:b/>
        </w:rPr>
        <w:t xml:space="preserve"> </w:t>
      </w:r>
    </w:p>
    <w:p w14:paraId="4EA1FD66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Fliesenarbeiten:</w:t>
      </w:r>
      <w:r>
        <w:rPr>
          <w:b/>
        </w:rPr>
        <w:t xml:space="preserve"> </w:t>
      </w:r>
      <w:r>
        <w:t xml:space="preserve"> </w:t>
      </w:r>
    </w:p>
    <w:p w14:paraId="3782FE7B" w14:textId="77777777" w:rsidR="00626596" w:rsidRDefault="00975F44">
      <w:pPr>
        <w:spacing w:after="67" w:line="259" w:lineRule="auto"/>
        <w:ind w:left="636" w:firstLine="0"/>
      </w:pPr>
      <w:r>
        <w:rPr>
          <w:sz w:val="12"/>
        </w:rPr>
        <w:t xml:space="preserve">  </w:t>
      </w:r>
    </w:p>
    <w:p w14:paraId="37699903" w14:textId="77777777" w:rsidR="00626596" w:rsidRDefault="00975F44">
      <w:pPr>
        <w:numPr>
          <w:ilvl w:val="0"/>
          <w:numId w:val="2"/>
        </w:numPr>
        <w:spacing w:after="39"/>
        <w:ind w:hanging="360"/>
      </w:pPr>
      <w:r>
        <w:t xml:space="preserve">Fliesenverlegung im Dünnbettverfahren.  </w:t>
      </w:r>
    </w:p>
    <w:p w14:paraId="691FEA3E" w14:textId="77777777" w:rsidR="00626596" w:rsidRDefault="00975F44">
      <w:pPr>
        <w:tabs>
          <w:tab w:val="center" w:pos="278"/>
          <w:tab w:val="center" w:pos="638"/>
          <w:tab w:val="center" w:pos="5114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 w:rsidR="00F628E2">
        <w:t xml:space="preserve">             </w:t>
      </w:r>
      <w:r>
        <w:t>Materialpreis für alle Flie</w:t>
      </w:r>
      <w:r w:rsidR="00F628E2">
        <w:t>sen EUR 2</w:t>
      </w:r>
      <w:r w:rsidR="0098505C">
        <w:t>0</w:t>
      </w:r>
      <w:r w:rsidR="00F628E2">
        <w:t xml:space="preserve">,00/m² </w:t>
      </w:r>
      <w:r>
        <w:t xml:space="preserve"> </w:t>
      </w:r>
    </w:p>
    <w:p w14:paraId="086A4AC8" w14:textId="51D5D13C" w:rsidR="00626596" w:rsidRDefault="00975F44">
      <w:pPr>
        <w:tabs>
          <w:tab w:val="center" w:pos="278"/>
          <w:tab w:val="center" w:pos="638"/>
          <w:tab w:val="center" w:pos="4985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  <w:r w:rsidR="00EB7FE8">
        <w:t xml:space="preserve"> </w:t>
      </w:r>
      <w:r>
        <w:t xml:space="preserve">Unkalibrierte Fliesenformate bis 30 x 60 cm sind im Festpreis enthalten, größere Formate,  </w:t>
      </w:r>
    </w:p>
    <w:p w14:paraId="70C3909A" w14:textId="12C8C9E2" w:rsidR="00626596" w:rsidRDefault="00975F44">
      <w:pPr>
        <w:tabs>
          <w:tab w:val="center" w:pos="278"/>
          <w:tab w:val="center" w:pos="638"/>
          <w:tab w:val="center" w:pos="4949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  <w:r w:rsidR="00EB7FE8">
        <w:t xml:space="preserve"> </w:t>
      </w:r>
      <w:r>
        <w:t xml:space="preserve">Diagonalverlegung oder andere aufwendige Verlegearten gegen gesonderte Berechnung  </w:t>
      </w:r>
    </w:p>
    <w:p w14:paraId="198F5BC2" w14:textId="3BF5A9D6" w:rsidR="00626596" w:rsidRDefault="00975F44">
      <w:pPr>
        <w:tabs>
          <w:tab w:val="center" w:pos="278"/>
          <w:tab w:val="center" w:pos="638"/>
          <w:tab w:val="center" w:pos="5031"/>
        </w:tabs>
        <w:ind w:left="0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  <w:r w:rsidR="00EB7FE8">
        <w:t xml:space="preserve"> </w:t>
      </w:r>
      <w:r>
        <w:t xml:space="preserve">Dauerelastische Versiegelung der Wand- und Bodenfliesen ist enthalten (=Wartungsfugen)  </w:t>
      </w:r>
    </w:p>
    <w:p w14:paraId="2BBFE60A" w14:textId="77777777" w:rsidR="00626596" w:rsidRDefault="00975F44">
      <w:pPr>
        <w:spacing w:after="0" w:line="259" w:lineRule="auto"/>
        <w:ind w:left="638" w:firstLine="0"/>
      </w:pPr>
      <w:r>
        <w:t xml:space="preserve">  </w:t>
      </w:r>
    </w:p>
    <w:p w14:paraId="7BE8C8D3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Wandfliesen in Küchen und Bädern:</w:t>
      </w:r>
      <w:r>
        <w:rPr>
          <w:b/>
        </w:rPr>
        <w:t xml:space="preserve"> </w:t>
      </w:r>
      <w:r>
        <w:t xml:space="preserve"> </w:t>
      </w:r>
    </w:p>
    <w:p w14:paraId="2C6D3386" w14:textId="77777777" w:rsidR="00626596" w:rsidRDefault="00975F44">
      <w:pPr>
        <w:spacing w:after="65" w:line="259" w:lineRule="auto"/>
        <w:ind w:left="636" w:firstLine="0"/>
      </w:pPr>
      <w:r>
        <w:rPr>
          <w:sz w:val="12"/>
        </w:rPr>
        <w:t xml:space="preserve">  </w:t>
      </w:r>
    </w:p>
    <w:p w14:paraId="745E72AB" w14:textId="77777777" w:rsidR="00626596" w:rsidRDefault="00975F44">
      <w:pPr>
        <w:numPr>
          <w:ilvl w:val="0"/>
          <w:numId w:val="2"/>
        </w:numPr>
        <w:ind w:hanging="360"/>
      </w:pPr>
      <w:r>
        <w:t xml:space="preserve">Höhe: ca. 1,20 m, im Bereich der Duschen </w:t>
      </w:r>
      <w:r w:rsidR="00DF0FCA">
        <w:t xml:space="preserve">1,90 m </w:t>
      </w:r>
      <w:r>
        <w:t xml:space="preserve">  </w:t>
      </w:r>
    </w:p>
    <w:p w14:paraId="666205E7" w14:textId="77777777" w:rsidR="00626596" w:rsidRDefault="00DF0FCA">
      <w:pPr>
        <w:numPr>
          <w:ilvl w:val="0"/>
          <w:numId w:val="2"/>
        </w:numPr>
        <w:ind w:hanging="360"/>
      </w:pPr>
      <w:r>
        <w:t>Küchen-Wandspiegel bis 2</w:t>
      </w:r>
      <w:r w:rsidR="00975F44">
        <w:t xml:space="preserve"> m²</w:t>
      </w:r>
      <w:r w:rsidR="00975F44">
        <w:rPr>
          <w:rFonts w:ascii="Tahoma" w:eastAsia="Tahoma" w:hAnsi="Tahoma" w:cs="Tahoma"/>
          <w:sz w:val="21"/>
        </w:rPr>
        <w:t xml:space="preserve"> </w:t>
      </w:r>
      <w:r w:rsidR="00975F44">
        <w:t xml:space="preserve"> </w:t>
      </w:r>
    </w:p>
    <w:p w14:paraId="59894B74" w14:textId="77777777" w:rsidR="00626596" w:rsidRDefault="00975F44">
      <w:pPr>
        <w:spacing w:after="0" w:line="259" w:lineRule="auto"/>
        <w:ind w:left="984" w:firstLine="0"/>
      </w:pPr>
      <w:r>
        <w:t xml:space="preserve"> </w:t>
      </w:r>
    </w:p>
    <w:p w14:paraId="0320877F" w14:textId="77777777" w:rsidR="00626596" w:rsidRDefault="00975F44">
      <w:pPr>
        <w:spacing w:after="0" w:line="259" w:lineRule="auto"/>
        <w:ind w:left="633" w:hanging="10"/>
      </w:pPr>
      <w:r>
        <w:rPr>
          <w:b/>
          <w:u w:val="single" w:color="000000"/>
        </w:rPr>
        <w:t>Bodenfliesen:</w:t>
      </w:r>
      <w:r>
        <w:rPr>
          <w:b/>
        </w:rPr>
        <w:t xml:space="preserve">  </w:t>
      </w:r>
    </w:p>
    <w:p w14:paraId="11FACB43" w14:textId="77777777" w:rsidR="00626596" w:rsidRDefault="00975F44">
      <w:pPr>
        <w:spacing w:after="67" w:line="259" w:lineRule="auto"/>
        <w:ind w:left="636" w:firstLine="0"/>
      </w:pPr>
      <w:r>
        <w:rPr>
          <w:sz w:val="12"/>
        </w:rPr>
        <w:t xml:space="preserve">  </w:t>
      </w:r>
    </w:p>
    <w:p w14:paraId="5D547EB1" w14:textId="77777777" w:rsidR="00626596" w:rsidRDefault="00DF0FCA">
      <w:pPr>
        <w:numPr>
          <w:ilvl w:val="0"/>
          <w:numId w:val="2"/>
        </w:numPr>
        <w:ind w:hanging="360"/>
      </w:pPr>
      <w:r>
        <w:t xml:space="preserve">HWR </w:t>
      </w:r>
      <w:r w:rsidR="00975F44">
        <w:t xml:space="preserve"> </w:t>
      </w:r>
    </w:p>
    <w:p w14:paraId="0D8D235F" w14:textId="02BE6F63" w:rsidR="00626596" w:rsidRDefault="00975F44">
      <w:pPr>
        <w:numPr>
          <w:ilvl w:val="0"/>
          <w:numId w:val="2"/>
        </w:numPr>
        <w:spacing w:after="246"/>
        <w:ind w:hanging="360"/>
      </w:pPr>
      <w:r>
        <w:t xml:space="preserve">Bad </w:t>
      </w:r>
    </w:p>
    <w:p w14:paraId="5EC3DA0B" w14:textId="1A90B0DE" w:rsidR="00E07F25" w:rsidRDefault="00E07F25" w:rsidP="00E07F25">
      <w:pPr>
        <w:spacing w:after="246"/>
      </w:pPr>
    </w:p>
    <w:p w14:paraId="3BDDE919" w14:textId="44F74DDB" w:rsidR="00E07F25" w:rsidRDefault="00E07F25" w:rsidP="00E07F25">
      <w:pPr>
        <w:spacing w:after="246"/>
      </w:pPr>
    </w:p>
    <w:p w14:paraId="5E72B3C2" w14:textId="55D5BE4F" w:rsidR="002B3EDB" w:rsidRDefault="002B3EDB" w:rsidP="00E07F25">
      <w:pPr>
        <w:spacing w:after="246"/>
      </w:pPr>
    </w:p>
    <w:p w14:paraId="03F2CFDE" w14:textId="77777777" w:rsidR="00C44E7D" w:rsidRDefault="00C44E7D" w:rsidP="00E07F25">
      <w:pPr>
        <w:spacing w:after="246"/>
      </w:pPr>
    </w:p>
    <w:p w14:paraId="608CC810" w14:textId="77777777" w:rsidR="00EB7FE8" w:rsidRDefault="00EB7FE8" w:rsidP="00E07F25">
      <w:pPr>
        <w:spacing w:after="246"/>
      </w:pPr>
    </w:p>
    <w:p w14:paraId="7FE32E35" w14:textId="7EB3C077" w:rsidR="00C31055" w:rsidRDefault="00975F44" w:rsidP="00671C53">
      <w:pPr>
        <w:spacing w:after="0" w:line="259" w:lineRule="auto"/>
        <w:ind w:left="633" w:hanging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72E8D7" wp14:editId="6D5B7D88">
                <wp:simplePos x="0" y="0"/>
                <wp:positionH relativeFrom="column">
                  <wp:posOffset>5076354</wp:posOffset>
                </wp:positionH>
                <wp:positionV relativeFrom="paragraph">
                  <wp:posOffset>1266496</wp:posOffset>
                </wp:positionV>
                <wp:extent cx="129692" cy="38955"/>
                <wp:effectExtent l="0" t="0" r="0" b="0"/>
                <wp:wrapSquare wrapText="bothSides"/>
                <wp:docPr id="21512" name="Group 2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92" cy="38955"/>
                          <a:chOff x="0" y="0"/>
                          <a:chExt cx="129692" cy="38955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 rot="-5399999">
                            <a:off x="60341" y="-73195"/>
                            <a:ext cx="51810" cy="172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BD9C8" w14:textId="77777777" w:rsidR="00F64B76" w:rsidRDefault="00F64B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2E8D7" id="Group 21512" o:spid="_x0000_s1026" style="position:absolute;left:0;text-align:left;margin-left:399.7pt;margin-top:99.7pt;width:10.2pt;height:3.05pt;z-index:251658240" coordsize="129692,3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">
                <v:rect id="Rectangle 739" o:spid="_x0000_s1027" style="position:absolute;left:60341;top:-73195;width:51810;height:17249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" filled="f" stroked="f">
                  <v:textbox inset="0,0,0,0">
                    <w:txbxContent>
                      <w:p w14:paraId="462BD9C8" w14:textId="77777777" w:rsidR="00F64B76" w:rsidRDefault="00F64B7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u w:val="single" w:color="000000"/>
        </w:rPr>
        <w:t>Elektroarbeiten:</w:t>
      </w:r>
      <w:r>
        <w:rPr>
          <w:b/>
        </w:rPr>
        <w:t xml:space="preserve"> </w:t>
      </w:r>
    </w:p>
    <w:tbl>
      <w:tblPr>
        <w:tblStyle w:val="TableGrid"/>
        <w:tblpPr w:vertAnchor="text" w:horzAnchor="margin" w:tblpXSpec="center" w:tblpY="409"/>
        <w:tblOverlap w:val="never"/>
        <w:tblW w:w="7933" w:type="dxa"/>
        <w:tblInd w:w="0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3823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C44E7D" w14:paraId="6E0377E4" w14:textId="77777777" w:rsidTr="00775A02">
        <w:trPr>
          <w:trHeight w:val="28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3F3ED28" w14:textId="77777777" w:rsidR="00C44E7D" w:rsidRDefault="00C44E7D" w:rsidP="00775A02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14:paraId="2FDDE0BD" w14:textId="77777777" w:rsidR="00C44E7D" w:rsidRPr="00D732FD" w:rsidRDefault="00C44E7D" w:rsidP="00775A02">
            <w:pPr>
              <w:spacing w:after="0" w:line="259" w:lineRule="auto"/>
              <w:ind w:left="8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 und 3 Zimmer Wohnung</w:t>
            </w:r>
          </w:p>
        </w:tc>
      </w:tr>
      <w:tr w:rsidR="00C44E7D" w14:paraId="42A9B472" w14:textId="77777777" w:rsidTr="00775A02">
        <w:trPr>
          <w:trHeight w:val="3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61B5FBD" w14:textId="77777777" w:rsidR="00C44E7D" w:rsidRDefault="00C44E7D" w:rsidP="00775A02">
            <w:pPr>
              <w:spacing w:after="0" w:line="259" w:lineRule="auto"/>
              <w:ind w:left="234" w:firstLine="0"/>
              <w:jc w:val="center"/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3349D84" w14:textId="77777777" w:rsidR="00C44E7D" w:rsidRDefault="00C44E7D" w:rsidP="00775A02">
            <w:pPr>
              <w:spacing w:after="0" w:line="259" w:lineRule="auto"/>
              <w:ind w:left="146" w:firstLine="0"/>
            </w:pPr>
            <w:r>
              <w:rPr>
                <w:b/>
                <w:sz w:val="24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B237" w14:textId="77777777" w:rsidR="00C44E7D" w:rsidRDefault="00C44E7D" w:rsidP="00775A02">
            <w:pPr>
              <w:spacing w:after="0" w:line="259" w:lineRule="auto"/>
              <w:ind w:left="132" w:firstLine="0"/>
            </w:pPr>
            <w:r>
              <w:rPr>
                <w:b/>
                <w:sz w:val="24"/>
              </w:rP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929C" w14:textId="77777777" w:rsidR="00C44E7D" w:rsidRDefault="00C44E7D" w:rsidP="00775A02">
            <w:pPr>
              <w:spacing w:after="0" w:line="259" w:lineRule="auto"/>
              <w:ind w:left="132" w:firstLine="0"/>
            </w:pPr>
            <w:r>
              <w:rPr>
                <w:b/>
                <w:sz w:val="24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871" w14:textId="77777777" w:rsidR="00C44E7D" w:rsidRDefault="00C44E7D" w:rsidP="00775A02">
            <w:pPr>
              <w:spacing w:after="0" w:line="259" w:lineRule="auto"/>
              <w:ind w:left="142" w:firstLine="0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2DA4" w14:textId="77777777" w:rsidR="00C44E7D" w:rsidRDefault="00C44E7D" w:rsidP="00775A02">
            <w:pPr>
              <w:spacing w:after="0" w:line="259" w:lineRule="auto"/>
              <w:ind w:left="139" w:firstLine="0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B4F5" w14:textId="77777777" w:rsidR="00C44E7D" w:rsidRDefault="00C44E7D" w:rsidP="00775A02">
            <w:pPr>
              <w:spacing w:after="0" w:line="259" w:lineRule="auto"/>
              <w:ind w:left="142" w:firstLine="0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06AD" w14:textId="77777777" w:rsidR="00C44E7D" w:rsidRDefault="00C44E7D" w:rsidP="00775A02">
            <w:pPr>
              <w:spacing w:after="0" w:line="259" w:lineRule="auto"/>
              <w:ind w:left="134" w:firstLine="0"/>
            </w:pPr>
            <w:r>
              <w:rPr>
                <w:b/>
                <w:sz w:val="24"/>
              </w:rP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B8F55D" w14:textId="77777777" w:rsidR="00C44E7D" w:rsidRDefault="00C44E7D" w:rsidP="00775A02">
            <w:pPr>
              <w:spacing w:after="0" w:line="259" w:lineRule="auto"/>
              <w:ind w:left="67" w:firstLine="0"/>
              <w:jc w:val="center"/>
            </w:pPr>
            <w:r>
              <w:rPr>
                <w:b/>
                <w:sz w:val="24"/>
              </w:rPr>
              <w:t>8</w:t>
            </w:r>
          </w:p>
        </w:tc>
      </w:tr>
      <w:tr w:rsidR="00C44E7D" w14:paraId="03A49F8E" w14:textId="77777777" w:rsidTr="00775A02">
        <w:trPr>
          <w:cantSplit/>
          <w:trHeight w:val="12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37C5415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b/>
                <w:sz w:val="22"/>
              </w:rPr>
              <w:t xml:space="preserve">Zuordnung Elektroinstallation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B254DD" w14:textId="77777777" w:rsidR="00C44E7D" w:rsidRPr="009E60BE" w:rsidRDefault="00C44E7D" w:rsidP="00775A02">
            <w:pPr>
              <w:spacing w:after="0" w:line="259" w:lineRule="auto"/>
              <w:ind w:left="86" w:right="11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Flur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6E74B4" w14:textId="5F78A418" w:rsidR="00C44E7D" w:rsidRPr="009E60BE" w:rsidRDefault="00C44E7D" w:rsidP="00775A02">
            <w:pPr>
              <w:spacing w:after="0" w:line="259" w:lineRule="auto"/>
              <w:ind w:left="85" w:right="113" w:firstLine="0"/>
              <w:rPr>
                <w:b/>
                <w:sz w:val="22"/>
              </w:rPr>
            </w:pPr>
            <w:r w:rsidRPr="009E60BE">
              <w:rPr>
                <w:b/>
                <w:sz w:val="22"/>
              </w:rPr>
              <w:t>Bad</w:t>
            </w:r>
            <w:r w:rsidR="003633DE">
              <w:rPr>
                <w:b/>
                <w:sz w:val="22"/>
              </w:rPr>
              <w:t xml:space="preserve"> / WC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801619" w14:textId="77777777" w:rsidR="00C44E7D" w:rsidRPr="009E60BE" w:rsidRDefault="00C44E7D" w:rsidP="00775A02">
            <w:pPr>
              <w:spacing w:after="0" w:line="259" w:lineRule="auto"/>
              <w:ind w:left="85" w:right="11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HWR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DCAEE5" w14:textId="77777777" w:rsidR="00C44E7D" w:rsidRPr="009E60BE" w:rsidRDefault="00C44E7D" w:rsidP="00775A02">
            <w:pPr>
              <w:spacing w:after="0" w:line="259" w:lineRule="auto"/>
              <w:ind w:left="85" w:right="11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Kochen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2E8406" w14:textId="77777777" w:rsidR="00C44E7D" w:rsidRPr="009E60BE" w:rsidRDefault="00C44E7D" w:rsidP="00775A02">
            <w:pPr>
              <w:spacing w:after="0" w:line="259" w:lineRule="auto"/>
              <w:ind w:left="85" w:right="11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Wohnen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8BA52F" w14:textId="77777777" w:rsidR="00C44E7D" w:rsidRPr="00C832A6" w:rsidRDefault="00C44E7D" w:rsidP="00775A02">
            <w:pPr>
              <w:spacing w:after="0" w:line="259" w:lineRule="auto"/>
              <w:ind w:left="85" w:right="113" w:firstLine="0"/>
              <w:rPr>
                <w:b/>
                <w:sz w:val="22"/>
              </w:rPr>
            </w:pPr>
            <w:r w:rsidRPr="00C832A6">
              <w:rPr>
                <w:b/>
                <w:sz w:val="22"/>
              </w:rPr>
              <w:t>Schlafen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4CCF18" w14:textId="77777777" w:rsidR="00C44E7D" w:rsidRPr="00C832A6" w:rsidRDefault="00C44E7D" w:rsidP="00775A02">
            <w:pPr>
              <w:spacing w:after="0" w:line="259" w:lineRule="auto"/>
              <w:ind w:left="57" w:right="170" w:firstLine="0"/>
              <w:rPr>
                <w:b/>
                <w:sz w:val="22"/>
              </w:rPr>
            </w:pPr>
            <w:r w:rsidRPr="00C832A6">
              <w:rPr>
                <w:b/>
                <w:sz w:val="22"/>
              </w:rPr>
              <w:t>Terrasse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14:paraId="68B1AF72" w14:textId="77777777" w:rsidR="00C44E7D" w:rsidRPr="00AA6D8F" w:rsidRDefault="00C44E7D" w:rsidP="00775A02">
            <w:pPr>
              <w:spacing w:after="0" w:line="259" w:lineRule="auto"/>
              <w:ind w:left="85" w:right="113" w:firstLine="0"/>
              <w:rPr>
                <w:b/>
                <w:sz w:val="22"/>
              </w:rPr>
            </w:pPr>
            <w:r w:rsidRPr="00AA6D8F">
              <w:rPr>
                <w:b/>
                <w:sz w:val="22"/>
              </w:rPr>
              <w:t>Garage</w:t>
            </w:r>
          </w:p>
        </w:tc>
      </w:tr>
      <w:tr w:rsidR="00C44E7D" w14:paraId="2FC55BE6" w14:textId="77777777" w:rsidTr="00775A02">
        <w:trPr>
          <w:trHeight w:val="18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D89B6B8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b/>
                <w:sz w:val="4"/>
              </w:rPr>
              <w:t xml:space="preserve"> 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7338A29" w14:textId="77777777" w:rsidR="00C44E7D" w:rsidRDefault="00C44E7D" w:rsidP="00775A02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0E26" w14:textId="77777777" w:rsidR="00C44E7D" w:rsidRDefault="00C44E7D" w:rsidP="00775A02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BE0A" w14:textId="77777777" w:rsidR="00C44E7D" w:rsidRDefault="00C44E7D" w:rsidP="00775A02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79A" w14:textId="77777777" w:rsidR="00C44E7D" w:rsidRDefault="00C44E7D" w:rsidP="00775A02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0CFD" w14:textId="77777777" w:rsidR="00C44E7D" w:rsidRDefault="00C44E7D" w:rsidP="00775A02">
            <w:pPr>
              <w:spacing w:after="0" w:line="259" w:lineRule="auto"/>
              <w:ind w:left="0" w:right="12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8AD" w14:textId="77777777" w:rsidR="00C44E7D" w:rsidRDefault="00C44E7D" w:rsidP="00775A02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8241" w14:textId="77777777" w:rsidR="00C44E7D" w:rsidRDefault="00C44E7D" w:rsidP="00775A02">
            <w:pPr>
              <w:spacing w:after="0" w:line="259" w:lineRule="auto"/>
              <w:ind w:left="9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08D44D" w14:textId="77777777" w:rsidR="00C44E7D" w:rsidRDefault="00C44E7D" w:rsidP="00775A02">
            <w:pPr>
              <w:spacing w:after="0" w:line="259" w:lineRule="auto"/>
              <w:ind w:left="96" w:firstLine="0"/>
              <w:jc w:val="center"/>
            </w:pPr>
          </w:p>
        </w:tc>
      </w:tr>
      <w:tr w:rsidR="00C44E7D" w14:paraId="45A01178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1635CCC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Unterverteilung mit Sicherungen / FI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BEBDA93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F26C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FBD7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271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D2FF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AD8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9433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21394C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709461C3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8CB01FC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>Haustürsprechanlage/Öffner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F17EEC6" w14:textId="77777777" w:rsidR="00C44E7D" w:rsidRPr="00C832A6" w:rsidRDefault="00C44E7D" w:rsidP="00775A02">
            <w:pPr>
              <w:spacing w:after="0" w:line="259" w:lineRule="auto"/>
              <w:ind w:left="144" w:firstLine="0"/>
              <w:jc w:val="center"/>
              <w:rPr>
                <w:sz w:val="22"/>
              </w:rPr>
            </w:pPr>
            <w:r w:rsidRPr="006E3C7D"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DAF" w14:textId="77777777" w:rsidR="00C44E7D" w:rsidRDefault="00C44E7D" w:rsidP="00775A02">
            <w:pPr>
              <w:spacing w:after="0" w:line="259" w:lineRule="auto"/>
              <w:ind w:left="0" w:right="-1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1E8D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E81A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854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F428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93FA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2E9199" w14:textId="77777777" w:rsidR="00C44E7D" w:rsidRDefault="00C44E7D" w:rsidP="00775A02">
            <w:pPr>
              <w:spacing w:after="0" w:line="259" w:lineRule="auto"/>
              <w:ind w:left="-24" w:firstLine="0"/>
              <w:jc w:val="center"/>
            </w:pPr>
          </w:p>
        </w:tc>
      </w:tr>
      <w:tr w:rsidR="00C44E7D" w14:paraId="3F94E267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777651D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Klingel mit </w:t>
            </w:r>
            <w:proofErr w:type="spellStart"/>
            <w:r>
              <w:rPr>
                <w:sz w:val="22"/>
              </w:rPr>
              <w:t>Klingeltrafo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A6EB2F9" w14:textId="77777777" w:rsidR="00C44E7D" w:rsidRPr="00AA6D8F" w:rsidRDefault="00C44E7D" w:rsidP="00775A02">
            <w:pPr>
              <w:spacing w:after="0" w:line="259" w:lineRule="auto"/>
              <w:ind w:left="144" w:firstLine="0"/>
              <w:jc w:val="center"/>
            </w:pPr>
            <w:r w:rsidRPr="00AA6D8F"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F17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DE2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97D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7B4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1F52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8D7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517F6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</w:tr>
      <w:tr w:rsidR="00C44E7D" w14:paraId="4E1D1370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DBE5F6F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Wechselschalt. mit 1 Auslass Decke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B60133F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1D45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18C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DC4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FCE0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1D1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3CE4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CD8FD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5AFBD310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C7F8C00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Wechselschalt. mit 3 Auslässen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42AAD72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D944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9EE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AA17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0AE5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B87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6919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88965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487B5A6C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9DCF1E5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Ausschaltung mit 1 Auslass Decke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C3892F0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FC99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3359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F42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F9E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E5AB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9FB9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114471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C44E7D" w14:paraId="386C852A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F48C3FE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Ausschaltung mit 1 Auslass Wand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593C12F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713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F89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985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397B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F8B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4B7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B3351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7D7A59CD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63D74D3" w14:textId="77777777" w:rsidR="00C44E7D" w:rsidRDefault="00C44E7D" w:rsidP="00775A02">
            <w:pPr>
              <w:spacing w:after="0" w:line="259" w:lineRule="auto"/>
              <w:ind w:left="17" w:firstLine="0"/>
              <w:jc w:val="both"/>
            </w:pPr>
            <w:r>
              <w:rPr>
                <w:sz w:val="22"/>
              </w:rPr>
              <w:t xml:space="preserve">Kreuzschaltung 3 Schalter, 1 Auslass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EB790F3" w14:textId="77777777" w:rsidR="00C44E7D" w:rsidRDefault="00C44E7D" w:rsidP="00775A02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B35D" w14:textId="77777777" w:rsidR="00C44E7D" w:rsidRDefault="00C44E7D" w:rsidP="00775A02">
            <w:pPr>
              <w:spacing w:after="0" w:line="259" w:lineRule="auto"/>
              <w:ind w:left="0" w:right="-1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BEA4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AD5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34BE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1E11" w14:textId="77777777" w:rsidR="00C44E7D" w:rsidRDefault="00C44E7D" w:rsidP="00775A02">
            <w:pPr>
              <w:spacing w:after="0" w:line="259" w:lineRule="auto"/>
              <w:ind w:left="0" w:right="-2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18C3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CDF96" w14:textId="77777777" w:rsidR="00C44E7D" w:rsidRDefault="00C44E7D" w:rsidP="00775A02">
            <w:pPr>
              <w:spacing w:after="0" w:line="259" w:lineRule="auto"/>
              <w:ind w:left="-24" w:firstLine="0"/>
              <w:jc w:val="center"/>
            </w:pPr>
          </w:p>
        </w:tc>
      </w:tr>
      <w:tr w:rsidR="00C44E7D" w14:paraId="382A2AB3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9D40548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Steckdosen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5DB8614" w14:textId="77777777" w:rsidR="00C44E7D" w:rsidRDefault="00C44E7D" w:rsidP="00775A02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8ED3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B2A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2AD0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3C03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1FC0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C85D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8179CB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C44E7D" w14:paraId="7E70BDA2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4B4F995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Telefonleerrohr mit 1 NFN-Dose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DD799D3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258C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22EF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F1B5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9728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A50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DC0E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F6F062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41BD7944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627EE7B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Antennendose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4F4BDA1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6DE7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1B67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1C9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BAB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B32F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F9DB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86E9A0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7CA0A48E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CE1ECE3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Jalousieschalter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249895F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D13B" w14:textId="77777777" w:rsidR="00C44E7D" w:rsidRDefault="00C44E7D" w:rsidP="00775A02"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CED3" w14:textId="745DA443" w:rsidR="00C44E7D" w:rsidRPr="00C832A6" w:rsidRDefault="00C44E7D" w:rsidP="00775A02">
            <w:pPr>
              <w:spacing w:after="0" w:line="259" w:lineRule="auto"/>
              <w:ind w:left="-19" w:firstLine="0"/>
              <w:jc w:val="center"/>
              <w:rPr>
                <w:strike/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615F" w14:textId="77777777" w:rsidR="00C44E7D" w:rsidRDefault="00C44E7D" w:rsidP="00775A02">
            <w:pPr>
              <w:spacing w:after="0" w:line="259" w:lineRule="auto"/>
              <w:ind w:left="-19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8DB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066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E6E5" w14:textId="77777777" w:rsidR="00C44E7D" w:rsidRDefault="00C44E7D" w:rsidP="00775A02">
            <w:pPr>
              <w:spacing w:after="0" w:line="259" w:lineRule="auto"/>
              <w:ind w:left="0" w:right="-1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EEEA56" w14:textId="77777777" w:rsidR="00C44E7D" w:rsidRDefault="00C44E7D" w:rsidP="00775A02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C44E7D" w14:paraId="52698546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9D5C815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Anschluss Dunstabzug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969A811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773B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F138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C290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0A9E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365A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433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C659A3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066BE4B7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52ABE13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Anschluss Kühlschrank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3CAAB1B" w14:textId="77777777" w:rsidR="00C44E7D" w:rsidRDefault="00C44E7D" w:rsidP="00775A02">
            <w:pPr>
              <w:spacing w:after="0" w:line="259" w:lineRule="auto"/>
              <w:ind w:left="0" w:right="25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FA3B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7F4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4268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6A9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F3EE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6B0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6F06FC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53D24A55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431FAEC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Anschluss Geschirrspüler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C7423A6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125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A1D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3EC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5952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90E7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056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5004BA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145F1C91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57A74F9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Anschluss E-Herd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5E642FC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ECF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AD0E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D49F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85C5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E46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6C1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0BCFE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5BE4AA5D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FD79450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Anschluss Waschmaschine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C61716E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592C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C4C3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1E2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0F96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C816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841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80F285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607FD987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E6887A7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Anschluss Wäschetrockner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B28F1A7" w14:textId="77777777" w:rsidR="00C44E7D" w:rsidRDefault="00C44E7D" w:rsidP="00775A02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15F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3ADA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FA9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2E4A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A0D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783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2C0EB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5C185CB7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3C8E816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Lüfter mit Wärmerückgewinnung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D7C57E0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1BF1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D83A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DD38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975F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BE2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C07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45AD5C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15F87BBC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DA9BE76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Nachlaufschalter Lüfter (nur Abluft)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3FC7082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1B8B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880D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2B6D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99C4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AB46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89AD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84853F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514528D4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8AF9776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Raumthermostat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352849B" w14:textId="77777777" w:rsidR="00C44E7D" w:rsidRDefault="00C44E7D" w:rsidP="00775A02">
            <w:pPr>
              <w:spacing w:after="0" w:line="259" w:lineRule="auto"/>
              <w:ind w:left="144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CFCE" w14:textId="153B12EE" w:rsidR="00C44E7D" w:rsidRPr="00C44E7D" w:rsidRDefault="00C44E7D" w:rsidP="00775A02">
            <w:pPr>
              <w:spacing w:after="0" w:line="259" w:lineRule="auto"/>
              <w:ind w:left="137" w:firstLine="0"/>
              <w:jc w:val="center"/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CCBB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09EE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F429" w14:textId="77777777" w:rsidR="00C44E7D" w:rsidRDefault="00C44E7D" w:rsidP="00775A02">
            <w:pPr>
              <w:spacing w:after="0" w:line="259" w:lineRule="auto"/>
              <w:ind w:left="137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96BF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CAA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2AEFF9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</w:p>
        </w:tc>
      </w:tr>
      <w:tr w:rsidR="00C44E7D" w14:paraId="5F075393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53C3324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Rauchmelder (Mietbasis)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182DC05" w14:textId="77777777" w:rsidR="00C44E7D" w:rsidRDefault="00C44E7D" w:rsidP="00775A02">
            <w:pPr>
              <w:spacing w:after="0" w:line="259" w:lineRule="auto"/>
              <w:ind w:left="144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3E5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7722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1D02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9E69" w14:textId="77777777" w:rsidR="00C44E7D" w:rsidRPr="00597975" w:rsidRDefault="00C44E7D" w:rsidP="00775A02">
            <w:pPr>
              <w:spacing w:after="0" w:line="259" w:lineRule="auto"/>
              <w:ind w:left="137" w:firstLine="0"/>
              <w:jc w:val="center"/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DCF6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B9C2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4E32FF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357526E3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71E20D2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Kontrollschalter Steckdose Terrasse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9DDD9C7" w14:textId="77777777" w:rsidR="00C44E7D" w:rsidRDefault="00C44E7D" w:rsidP="00775A02">
            <w:pPr>
              <w:spacing w:after="0" w:line="259" w:lineRule="auto"/>
              <w:ind w:left="22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7B0" w14:textId="77777777" w:rsidR="00C44E7D" w:rsidRDefault="00C44E7D" w:rsidP="00775A02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9751" w14:textId="77777777" w:rsidR="00C44E7D" w:rsidRDefault="00C44E7D" w:rsidP="00775A02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EC59" w14:textId="77777777" w:rsidR="00C44E7D" w:rsidRDefault="00C44E7D" w:rsidP="00775A02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7B8" w14:textId="77777777" w:rsidR="00C44E7D" w:rsidRDefault="00C44E7D" w:rsidP="00775A02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8F6" w14:textId="77777777" w:rsidR="00C44E7D" w:rsidRDefault="00C44E7D" w:rsidP="00775A02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8B45" w14:textId="77777777" w:rsidR="00C44E7D" w:rsidRDefault="00C44E7D" w:rsidP="00775A02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76B11C" w14:textId="77777777" w:rsidR="00C44E7D" w:rsidRDefault="00C44E7D" w:rsidP="00775A02">
            <w:pPr>
              <w:spacing w:after="0" w:line="259" w:lineRule="auto"/>
              <w:ind w:left="17" w:firstLine="0"/>
              <w:jc w:val="center"/>
            </w:pPr>
          </w:p>
        </w:tc>
      </w:tr>
      <w:tr w:rsidR="00C44E7D" w14:paraId="4BA792C5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A619047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Wechselschalter Terrasse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BE8EE60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901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5D4B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B887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1F3" w14:textId="77777777" w:rsidR="00C44E7D" w:rsidRPr="00B83BE3" w:rsidRDefault="00C44E7D" w:rsidP="00775A02">
            <w:pPr>
              <w:spacing w:after="0" w:line="259" w:lineRule="auto"/>
              <w:ind w:left="137" w:firstLine="0"/>
              <w:jc w:val="center"/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55E1" w14:textId="77777777" w:rsidR="00C44E7D" w:rsidRPr="00B83BE3" w:rsidRDefault="00C44E7D" w:rsidP="00775A02">
            <w:pPr>
              <w:spacing w:after="0" w:line="259" w:lineRule="auto"/>
              <w:ind w:left="139" w:firstLine="0"/>
              <w:jc w:val="center"/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60F8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81E7D5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0C1C1665" w14:textId="77777777" w:rsidTr="00775A02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6B678D6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Ausschalter Terrassenleuchte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146B1D0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4D02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1468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829D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C104" w14:textId="77777777" w:rsidR="00C44E7D" w:rsidRPr="002C03BB" w:rsidRDefault="00C44E7D" w:rsidP="00775A02">
            <w:pPr>
              <w:spacing w:after="0" w:line="259" w:lineRule="auto"/>
              <w:ind w:left="137" w:firstLine="0"/>
              <w:jc w:val="center"/>
            </w:pPr>
            <w:r w:rsidRPr="002C03BB"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339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1119" w14:textId="77777777" w:rsidR="00C44E7D" w:rsidRDefault="00C44E7D" w:rsidP="00775A02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BB92F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  <w:tr w:rsidR="00C44E7D" w14:paraId="7DDE52ED" w14:textId="77777777" w:rsidTr="00775A02">
        <w:trPr>
          <w:trHeight w:val="28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C93DDC2" w14:textId="77777777" w:rsidR="00C44E7D" w:rsidRDefault="00C44E7D" w:rsidP="00775A02">
            <w:pPr>
              <w:spacing w:after="0" w:line="259" w:lineRule="auto"/>
              <w:ind w:left="17" w:firstLine="0"/>
            </w:pPr>
            <w:r>
              <w:rPr>
                <w:sz w:val="22"/>
              </w:rPr>
              <w:t xml:space="preserve">Deckenstrahler Terrassendecke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FAF36BD" w14:textId="77777777" w:rsidR="00C44E7D" w:rsidRDefault="00C44E7D" w:rsidP="00775A02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D3A4" w14:textId="77777777" w:rsidR="00C44E7D" w:rsidRDefault="00C44E7D" w:rsidP="00775A02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265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208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68D7" w14:textId="77777777" w:rsidR="00C44E7D" w:rsidRDefault="00C44E7D" w:rsidP="00775A02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C45E" w14:textId="77777777" w:rsidR="00C44E7D" w:rsidRDefault="00C44E7D" w:rsidP="00775A02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0FD5" w14:textId="77777777" w:rsidR="00C44E7D" w:rsidRDefault="00C44E7D" w:rsidP="00775A02">
            <w:pPr>
              <w:spacing w:after="0" w:line="259" w:lineRule="auto"/>
              <w:ind w:left="139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FA355F" w14:textId="77777777" w:rsidR="00C44E7D" w:rsidRDefault="00C44E7D" w:rsidP="00775A02">
            <w:pPr>
              <w:spacing w:after="0" w:line="259" w:lineRule="auto"/>
              <w:ind w:left="35" w:firstLine="0"/>
              <w:jc w:val="center"/>
            </w:pPr>
          </w:p>
        </w:tc>
      </w:tr>
    </w:tbl>
    <w:p w14:paraId="1B4EADA4" w14:textId="720D3625" w:rsidR="00626596" w:rsidRDefault="00626596">
      <w:pPr>
        <w:spacing w:after="9480" w:line="259" w:lineRule="auto"/>
        <w:ind w:left="278" w:firstLine="0"/>
      </w:pPr>
    </w:p>
    <w:p w14:paraId="6AAF1328" w14:textId="77777777" w:rsidR="00775A02" w:rsidRDefault="00975F44">
      <w:pPr>
        <w:spacing w:after="63" w:line="259" w:lineRule="auto"/>
        <w:ind w:left="0" w:right="339" w:firstLine="0"/>
        <w:jc w:val="righ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34683A34" w14:textId="10215B0F" w:rsidR="00626596" w:rsidRDefault="00975F44">
      <w:pPr>
        <w:spacing w:after="63" w:line="259" w:lineRule="auto"/>
        <w:ind w:left="0" w:right="339" w:firstLine="0"/>
        <w:jc w:val="right"/>
      </w:pP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1D8DBDA0" w14:textId="2886A3BC" w:rsidR="00626596" w:rsidRDefault="00975F44">
      <w:pPr>
        <w:numPr>
          <w:ilvl w:val="0"/>
          <w:numId w:val="2"/>
        </w:numPr>
        <w:spacing w:after="64"/>
        <w:ind w:hanging="360"/>
      </w:pPr>
      <w:r>
        <w:t xml:space="preserve">Alle Schalter und Steckdosen werden in </w:t>
      </w:r>
      <w:proofErr w:type="spellStart"/>
      <w:r>
        <w:t>Berker</w:t>
      </w:r>
      <w:proofErr w:type="spellEnd"/>
      <w:r>
        <w:t xml:space="preserve"> Modul 2 oder S1 geliefert </w:t>
      </w:r>
    </w:p>
    <w:p w14:paraId="2B96682F" w14:textId="77777777" w:rsidR="00EB7FE8" w:rsidRDefault="00975F44">
      <w:pPr>
        <w:numPr>
          <w:ilvl w:val="0"/>
          <w:numId w:val="2"/>
        </w:numPr>
        <w:ind w:hanging="360"/>
      </w:pPr>
      <w:r>
        <w:t xml:space="preserve">Zusätzliche Schalter, Steckdosen, Kat 6-Dosen usw. gegen Aufpreis  </w:t>
      </w:r>
      <w:r>
        <w:tab/>
      </w:r>
    </w:p>
    <w:p w14:paraId="3DDA0471" w14:textId="77777777" w:rsidR="00EB7FE8" w:rsidRDefault="00EB7FE8" w:rsidP="00EB7FE8">
      <w:pPr>
        <w:ind w:left="1053" w:firstLine="0"/>
      </w:pPr>
    </w:p>
    <w:p w14:paraId="63DCF0F6" w14:textId="77777777" w:rsidR="00EB7FE8" w:rsidRDefault="00EB7FE8" w:rsidP="00EB7FE8">
      <w:pPr>
        <w:ind w:left="1053" w:firstLine="0"/>
      </w:pPr>
    </w:p>
    <w:p w14:paraId="757A90F4" w14:textId="77777777" w:rsidR="00EB7FE8" w:rsidRDefault="00EB7FE8" w:rsidP="00EB7FE8">
      <w:pPr>
        <w:ind w:left="1053" w:firstLine="0"/>
      </w:pPr>
    </w:p>
    <w:p w14:paraId="00AC5522" w14:textId="77777777" w:rsidR="00EB7FE8" w:rsidRDefault="00EB7FE8" w:rsidP="00EB7FE8">
      <w:pPr>
        <w:ind w:left="1053" w:firstLine="0"/>
      </w:pPr>
    </w:p>
    <w:p w14:paraId="434AC1E0" w14:textId="77777777" w:rsidR="00EB7FE8" w:rsidRDefault="00EB7FE8" w:rsidP="00EB7FE8">
      <w:pPr>
        <w:ind w:left="1053" w:firstLine="0"/>
      </w:pPr>
    </w:p>
    <w:p w14:paraId="65DFA22F" w14:textId="77777777" w:rsidR="00EB7FE8" w:rsidRDefault="00EB7FE8" w:rsidP="00EB7FE8">
      <w:pPr>
        <w:ind w:left="1053" w:firstLine="0"/>
      </w:pPr>
    </w:p>
    <w:p w14:paraId="5B57DE55" w14:textId="77777777" w:rsidR="00EB7FE8" w:rsidRDefault="00EB7FE8" w:rsidP="00EB7FE8">
      <w:pPr>
        <w:ind w:left="1053" w:firstLine="0"/>
      </w:pPr>
    </w:p>
    <w:p w14:paraId="7ADFD663" w14:textId="77777777" w:rsidR="00EB7FE8" w:rsidRDefault="00EB7FE8" w:rsidP="00EB7FE8">
      <w:pPr>
        <w:ind w:left="1053" w:firstLine="0"/>
      </w:pPr>
    </w:p>
    <w:p w14:paraId="7C5A7439" w14:textId="77777777" w:rsidR="00EB7FE8" w:rsidRDefault="00EB7FE8" w:rsidP="00EB7FE8">
      <w:pPr>
        <w:ind w:left="1053" w:firstLine="0"/>
      </w:pPr>
    </w:p>
    <w:p w14:paraId="1CBA604A" w14:textId="7421F45E" w:rsidR="00EB7FE8" w:rsidRDefault="00EB7FE8" w:rsidP="00EB7FE8">
      <w:pPr>
        <w:ind w:left="1053" w:firstLine="0"/>
      </w:pPr>
    </w:p>
    <w:p w14:paraId="5B516CFB" w14:textId="1EDD8651" w:rsidR="00EB7FE8" w:rsidRDefault="00EB7FE8" w:rsidP="00EB7FE8">
      <w:pPr>
        <w:ind w:left="1053" w:firstLine="0"/>
      </w:pPr>
    </w:p>
    <w:p w14:paraId="3376A280" w14:textId="73E4CB69" w:rsidR="00A90CB5" w:rsidRDefault="00A90CB5" w:rsidP="00EB7FE8">
      <w:pPr>
        <w:ind w:left="1053" w:firstLine="0"/>
      </w:pPr>
    </w:p>
    <w:p w14:paraId="2B5C8337" w14:textId="1722A96D" w:rsidR="00C44E7D" w:rsidRDefault="00C44E7D" w:rsidP="00EB7FE8">
      <w:pPr>
        <w:ind w:left="1053" w:firstLine="0"/>
      </w:pPr>
    </w:p>
    <w:p w14:paraId="27CA8946" w14:textId="77777777" w:rsidR="00C44E7D" w:rsidRDefault="00C44E7D" w:rsidP="00EB7FE8">
      <w:pPr>
        <w:ind w:left="1053" w:firstLine="0"/>
      </w:pPr>
    </w:p>
    <w:p w14:paraId="607CBEE8" w14:textId="77777777" w:rsidR="00EB7FE8" w:rsidRDefault="00EB7FE8" w:rsidP="00EB7FE8">
      <w:pPr>
        <w:ind w:left="1053" w:firstLine="0"/>
      </w:pPr>
    </w:p>
    <w:p w14:paraId="61B069B5" w14:textId="7266FA95" w:rsidR="00626596" w:rsidRDefault="00975F44" w:rsidP="00EB7FE8">
      <w:pPr>
        <w:ind w:left="0" w:firstLine="708"/>
      </w:pPr>
      <w:r>
        <w:rPr>
          <w:b/>
          <w:u w:val="single" w:color="000000"/>
        </w:rPr>
        <w:lastRenderedPageBreak/>
        <w:t>Allgemeines</w:t>
      </w:r>
      <w:r>
        <w:rPr>
          <w:b/>
        </w:rPr>
        <w:t xml:space="preserve"> </w:t>
      </w:r>
      <w:r>
        <w:t xml:space="preserve"> </w:t>
      </w:r>
    </w:p>
    <w:p w14:paraId="47D422A4" w14:textId="77777777" w:rsidR="00626596" w:rsidRDefault="00975F44">
      <w:pPr>
        <w:spacing w:after="26" w:line="259" w:lineRule="auto"/>
        <w:ind w:left="636" w:firstLine="0"/>
      </w:pPr>
      <w:r>
        <w:rPr>
          <w:sz w:val="16"/>
        </w:rPr>
        <w:t xml:space="preserve">  </w:t>
      </w:r>
    </w:p>
    <w:p w14:paraId="64392050" w14:textId="0CE98DDA" w:rsidR="00626596" w:rsidRDefault="00975F44" w:rsidP="00C36CFF">
      <w:pPr>
        <w:pStyle w:val="Listenabsatz"/>
        <w:numPr>
          <w:ilvl w:val="0"/>
          <w:numId w:val="12"/>
        </w:numPr>
        <w:spacing w:after="36" w:line="247" w:lineRule="auto"/>
      </w:pPr>
      <w:r>
        <w:t xml:space="preserve">Eigenleistungen bei den Innenarbeiten sind möglich, dürfen den vorgesehenen Bauablauf jedoch nicht stören oder unterbrechen. Dabei steht der Verkäufer mit kostenloser Beratung zur Verfügung, kann hierfür jedoch keine Gewährleistung übernehmen. </w:t>
      </w:r>
      <w:r w:rsidR="000179CE">
        <w:t>Rückerstattung Fliesen 20</w:t>
      </w:r>
      <w:r w:rsidR="00EB7FE8">
        <w:t>,</w:t>
      </w:r>
      <w:r w:rsidR="000179CE">
        <w:t>- Euro</w:t>
      </w:r>
      <w:r w:rsidR="00EB7FE8">
        <w:t xml:space="preserve"> </w:t>
      </w:r>
      <w:r w:rsidR="000179CE">
        <w:t>-</w:t>
      </w:r>
      <w:r w:rsidR="00EB7FE8">
        <w:t xml:space="preserve"> </w:t>
      </w:r>
      <w:r w:rsidR="000179CE">
        <w:t>Laminat 12,50 Euro</w:t>
      </w:r>
      <w:r w:rsidR="00AF3B9B">
        <w:t xml:space="preserve"> </w:t>
      </w:r>
      <w:r w:rsidR="000179CE">
        <w:t>-Tapete 5</w:t>
      </w:r>
      <w:r w:rsidR="00EB7FE8">
        <w:t>,</w:t>
      </w:r>
      <w:r w:rsidR="000179CE">
        <w:t>- Euro bei selbst-</w:t>
      </w:r>
      <w:r w:rsidR="00EB7FE8">
        <w:t xml:space="preserve"> </w:t>
      </w:r>
      <w:r w:rsidR="000179CE">
        <w:t>bzw</w:t>
      </w:r>
      <w:r w:rsidR="00EB7FE8">
        <w:t>.</w:t>
      </w:r>
      <w:r w:rsidR="000179CE">
        <w:t xml:space="preserve"> Eigenleistung oder Vergabe an </w:t>
      </w:r>
      <w:r w:rsidR="00EB7FE8">
        <w:t>e</w:t>
      </w:r>
      <w:r w:rsidR="000179CE">
        <w:t>igene beauftragte Firmen</w:t>
      </w:r>
      <w:r w:rsidR="00AF3B9B">
        <w:t>.</w:t>
      </w:r>
    </w:p>
    <w:p w14:paraId="7E997F84" w14:textId="77777777" w:rsidR="00626596" w:rsidRDefault="00975F44">
      <w:pPr>
        <w:spacing w:after="26" w:line="259" w:lineRule="auto"/>
        <w:ind w:left="826" w:firstLine="0"/>
      </w:pPr>
      <w:r>
        <w:t xml:space="preserve"> </w:t>
      </w:r>
    </w:p>
    <w:p w14:paraId="61BDDEB7" w14:textId="2528A562" w:rsidR="00626596" w:rsidRDefault="00975F44" w:rsidP="00EB7FE8">
      <w:pPr>
        <w:pStyle w:val="Listenabsatz"/>
        <w:numPr>
          <w:ilvl w:val="0"/>
          <w:numId w:val="12"/>
        </w:numPr>
        <w:spacing w:after="34"/>
      </w:pPr>
      <w:r>
        <w:t>Sämtliche architektonischen und bautechnischen Sonderwünsche, z.</w:t>
      </w:r>
      <w:r w:rsidR="00AF3B9B">
        <w:t xml:space="preserve"> </w:t>
      </w:r>
      <w:r>
        <w:t xml:space="preserve">B. Zusatzausstattungen, können berücksichtig werden. Hierüber erfolgt eine detaillierte Abrechnung.  </w:t>
      </w:r>
    </w:p>
    <w:p w14:paraId="4C1604BF" w14:textId="77777777" w:rsidR="00626596" w:rsidRDefault="00975F44">
      <w:pPr>
        <w:spacing w:after="29" w:line="259" w:lineRule="auto"/>
        <w:ind w:left="826" w:firstLine="0"/>
      </w:pPr>
      <w:r>
        <w:t xml:space="preserve"> </w:t>
      </w:r>
    </w:p>
    <w:p w14:paraId="03C0ED4E" w14:textId="7A7C3246" w:rsidR="00626596" w:rsidRDefault="00975F44" w:rsidP="00EB7FE8">
      <w:pPr>
        <w:pStyle w:val="Listenabsatz"/>
        <w:numPr>
          <w:ilvl w:val="0"/>
          <w:numId w:val="12"/>
        </w:numPr>
      </w:pPr>
      <w:r>
        <w:t xml:space="preserve">Änderungen, die dem Fortschritt dienen, sind nach beidseitiger Abstimmung möglich  </w:t>
      </w:r>
    </w:p>
    <w:p w14:paraId="1B5C7B9E" w14:textId="77777777" w:rsidR="00626596" w:rsidRDefault="00975F44">
      <w:pPr>
        <w:spacing w:after="0" w:line="259" w:lineRule="auto"/>
        <w:ind w:left="1008" w:firstLine="0"/>
      </w:pPr>
      <w:r>
        <w:t xml:space="preserve"> </w:t>
      </w:r>
    </w:p>
    <w:p w14:paraId="45FF0B4E" w14:textId="57066394" w:rsidR="00626596" w:rsidRDefault="00975F44" w:rsidP="00EB7FE8">
      <w:pPr>
        <w:pStyle w:val="Listenabsatz"/>
        <w:numPr>
          <w:ilvl w:val="0"/>
          <w:numId w:val="12"/>
        </w:numPr>
      </w:pPr>
      <w:r>
        <w:t xml:space="preserve">Die beschriebenen Baustoffe, Materialien und Preise sind Grundlage der Kalkulation. </w:t>
      </w:r>
    </w:p>
    <w:p w14:paraId="64617DEF" w14:textId="5B583921" w:rsidR="00626596" w:rsidRDefault="00EB7FE8">
      <w:pPr>
        <w:ind w:left="853"/>
      </w:pPr>
      <w:r>
        <w:t xml:space="preserve">       </w:t>
      </w:r>
      <w:r w:rsidR="00975F44">
        <w:t>Werden andere Materialien gewählt, werden die Mehr- oder Minderkosten mit de</w:t>
      </w:r>
      <w:r>
        <w:t>r</w:t>
      </w:r>
    </w:p>
    <w:p w14:paraId="62949282" w14:textId="06671057" w:rsidR="00AF3B9B" w:rsidRDefault="00AF3B9B">
      <w:pPr>
        <w:ind w:left="853"/>
      </w:pPr>
      <w:r>
        <w:tab/>
        <w:t xml:space="preserve">       Schlussrechnung verrechnet.</w:t>
      </w:r>
    </w:p>
    <w:p w14:paraId="0B29286C" w14:textId="77777777" w:rsidR="00626596" w:rsidRDefault="00975F44">
      <w:pPr>
        <w:spacing w:after="0" w:line="259" w:lineRule="auto"/>
        <w:ind w:left="648" w:firstLine="0"/>
      </w:pPr>
      <w:r>
        <w:t xml:space="preserve"> </w:t>
      </w:r>
    </w:p>
    <w:p w14:paraId="45006E9B" w14:textId="0FCA93D2" w:rsidR="00626596" w:rsidRDefault="00975F44" w:rsidP="00EB7FE8">
      <w:pPr>
        <w:pStyle w:val="Listenabsatz"/>
        <w:numPr>
          <w:ilvl w:val="0"/>
          <w:numId w:val="12"/>
        </w:numPr>
      </w:pPr>
      <w:r>
        <w:t xml:space="preserve">Werden Arbeiten in Eigenleistung ausgeführt, so wird der hierfür kalkulierte Preis vergütet.  </w:t>
      </w:r>
    </w:p>
    <w:p w14:paraId="3CA01311" w14:textId="77777777" w:rsidR="00626596" w:rsidRDefault="00975F44">
      <w:pPr>
        <w:spacing w:after="2" w:line="259" w:lineRule="auto"/>
        <w:ind w:left="624" w:firstLine="0"/>
      </w:pPr>
      <w:r>
        <w:rPr>
          <w:b/>
        </w:rPr>
        <w:t xml:space="preserve"> </w:t>
      </w:r>
    </w:p>
    <w:p w14:paraId="64083616" w14:textId="77777777" w:rsidR="00626596" w:rsidRDefault="00975F44">
      <w:pPr>
        <w:spacing w:after="0" w:line="259" w:lineRule="auto"/>
        <w:ind w:left="624" w:firstLine="0"/>
      </w:pPr>
      <w:r>
        <w:t xml:space="preserve"> </w:t>
      </w:r>
    </w:p>
    <w:p w14:paraId="2A0FCBB3" w14:textId="77777777" w:rsidR="00626596" w:rsidRDefault="00975F44">
      <w:pPr>
        <w:spacing w:after="2" w:line="259" w:lineRule="auto"/>
        <w:ind w:left="278" w:firstLine="0"/>
      </w:pPr>
      <w:r>
        <w:t xml:space="preserve">  </w:t>
      </w:r>
    </w:p>
    <w:p w14:paraId="3B066679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7F95FEA1" w14:textId="77777777" w:rsidR="00626596" w:rsidRDefault="00975F44">
      <w:pPr>
        <w:spacing w:after="2" w:line="259" w:lineRule="auto"/>
        <w:ind w:left="278" w:firstLine="0"/>
      </w:pPr>
      <w:r>
        <w:t xml:space="preserve"> </w:t>
      </w:r>
    </w:p>
    <w:p w14:paraId="38565C0D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tbl>
      <w:tblPr>
        <w:tblStyle w:val="TableGrid"/>
        <w:tblW w:w="9007" w:type="dxa"/>
        <w:tblInd w:w="278" w:type="dxa"/>
        <w:tblLook w:val="04A0" w:firstRow="1" w:lastRow="0" w:firstColumn="1" w:lastColumn="0" w:noHBand="0" w:noVBand="1"/>
      </w:tblPr>
      <w:tblGrid>
        <w:gridCol w:w="4394"/>
        <w:gridCol w:w="4613"/>
      </w:tblGrid>
      <w:tr w:rsidR="00626596" w14:paraId="79EC7227" w14:textId="77777777">
        <w:trPr>
          <w:trHeight w:val="216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4163869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Stuhr, den . . . . . . . . . . . . </w:t>
            </w:r>
            <w:proofErr w:type="gramStart"/>
            <w:r>
              <w:t>. . . .</w:t>
            </w:r>
            <w:proofErr w:type="gramEnd"/>
            <w: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37EFE3E" w14:textId="77777777" w:rsidR="00626596" w:rsidRDefault="00975F44">
            <w:pPr>
              <w:spacing w:after="0" w:line="259" w:lineRule="auto"/>
              <w:ind w:left="0" w:firstLine="0"/>
              <w:jc w:val="both"/>
            </w:pPr>
            <w:r>
              <w:t xml:space="preserve">. . . . . . . . . . . . . . . . . . . . . . . . . . . . . . . . . . . . . . . . .  </w:t>
            </w:r>
          </w:p>
        </w:tc>
      </w:tr>
      <w:tr w:rsidR="00626596" w14:paraId="44F3A7AE" w14:textId="77777777">
        <w:trPr>
          <w:trHeight w:val="173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EE43601" w14:textId="77777777" w:rsidR="00626596" w:rsidRDefault="00975F44">
            <w:pPr>
              <w:spacing w:after="2" w:line="259" w:lineRule="auto"/>
              <w:ind w:left="0" w:firstLine="0"/>
            </w:pPr>
            <w:r>
              <w:t xml:space="preserve"> </w:t>
            </w:r>
          </w:p>
          <w:p w14:paraId="13F8BDAD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8914C52" w14:textId="77777777" w:rsidR="00626596" w:rsidRDefault="00975F44">
            <w:pPr>
              <w:spacing w:after="2" w:line="259" w:lineRule="auto"/>
              <w:ind w:left="0" w:firstLine="0"/>
            </w:pPr>
            <w:r>
              <w:t xml:space="preserve"> </w:t>
            </w:r>
          </w:p>
          <w:p w14:paraId="0929C1A8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1F6F1AC" w14:textId="77777777" w:rsidR="00626596" w:rsidRDefault="00975F44">
            <w:pPr>
              <w:spacing w:after="2" w:line="259" w:lineRule="auto"/>
              <w:ind w:left="0" w:firstLine="0"/>
            </w:pPr>
            <w:r>
              <w:t xml:space="preserve"> </w:t>
            </w:r>
          </w:p>
          <w:p w14:paraId="19A20A56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8733737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71A3F19" w14:textId="77777777" w:rsidR="00626596" w:rsidRDefault="00975F44">
            <w:pPr>
              <w:tabs>
                <w:tab w:val="center" w:pos="562"/>
                <w:tab w:val="center" w:pos="1270"/>
                <w:tab w:val="center" w:pos="227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Käufer </w:t>
            </w:r>
          </w:p>
        </w:tc>
      </w:tr>
      <w:tr w:rsidR="00626596" w14:paraId="0FA06785" w14:textId="77777777">
        <w:trPr>
          <w:trHeight w:val="2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7492F4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D368530" w14:textId="77777777" w:rsidR="00626596" w:rsidRDefault="00975F44">
            <w:pPr>
              <w:spacing w:after="0" w:line="259" w:lineRule="auto"/>
              <w:ind w:left="0" w:firstLine="0"/>
              <w:jc w:val="both"/>
            </w:pPr>
            <w:r>
              <w:t xml:space="preserve">. . . . . . . . . . . . . . . . . . . . . . . . . . . . . . . . . . . . . . . . .  </w:t>
            </w:r>
          </w:p>
        </w:tc>
      </w:tr>
      <w:tr w:rsidR="00626596" w14:paraId="3DA27F67" w14:textId="77777777">
        <w:trPr>
          <w:trHeight w:val="21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7B00E12" w14:textId="77777777" w:rsidR="00626596" w:rsidRDefault="00975F4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8187738" w14:textId="77777777" w:rsidR="00626596" w:rsidRDefault="00975F44">
            <w:pPr>
              <w:tabs>
                <w:tab w:val="center" w:pos="562"/>
                <w:tab w:val="center" w:pos="198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        Verkäufer </w:t>
            </w:r>
          </w:p>
        </w:tc>
      </w:tr>
    </w:tbl>
    <w:p w14:paraId="1DFE6704" w14:textId="77777777" w:rsidR="00626596" w:rsidRDefault="00975F44">
      <w:pPr>
        <w:spacing w:after="2" w:line="259" w:lineRule="auto"/>
        <w:ind w:left="278" w:firstLine="0"/>
      </w:pPr>
      <w:r>
        <w:t xml:space="preserve"> </w:t>
      </w:r>
    </w:p>
    <w:p w14:paraId="43C2BAB4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2081525A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1C40FAB3" w14:textId="77777777" w:rsidR="00626596" w:rsidRDefault="00975F44">
      <w:pPr>
        <w:spacing w:after="2" w:line="259" w:lineRule="auto"/>
        <w:ind w:left="278" w:firstLine="0"/>
      </w:pPr>
      <w:r>
        <w:t xml:space="preserve"> </w:t>
      </w:r>
    </w:p>
    <w:p w14:paraId="03DE5AC1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044C5AA9" w14:textId="77777777" w:rsidR="00626596" w:rsidRDefault="00975F44">
      <w:pPr>
        <w:spacing w:after="2" w:line="259" w:lineRule="auto"/>
        <w:ind w:left="278" w:firstLine="0"/>
      </w:pPr>
      <w:r>
        <w:t xml:space="preserve"> </w:t>
      </w:r>
    </w:p>
    <w:p w14:paraId="003EAFE2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7FEE2433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p w14:paraId="6DEFB415" w14:textId="77777777" w:rsidR="00626596" w:rsidRDefault="00975F44">
      <w:pPr>
        <w:spacing w:after="0" w:line="259" w:lineRule="auto"/>
        <w:ind w:left="278" w:firstLine="0"/>
      </w:pPr>
      <w:r>
        <w:t xml:space="preserve"> </w:t>
      </w:r>
    </w:p>
    <w:sectPr w:rsidR="00626596">
      <w:footerReference w:type="even" r:id="rId8"/>
      <w:footerReference w:type="default" r:id="rId9"/>
      <w:footerReference w:type="first" r:id="rId10"/>
      <w:pgSz w:w="11900" w:h="16840"/>
      <w:pgMar w:top="719" w:right="883" w:bottom="822" w:left="1140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A5CE" w14:textId="77777777" w:rsidR="0075154C" w:rsidRDefault="0075154C">
      <w:pPr>
        <w:spacing w:after="0" w:line="240" w:lineRule="auto"/>
      </w:pPr>
      <w:r>
        <w:separator/>
      </w:r>
    </w:p>
  </w:endnote>
  <w:endnote w:type="continuationSeparator" w:id="0">
    <w:p w14:paraId="31E8863E" w14:textId="77777777" w:rsidR="0075154C" w:rsidRDefault="0075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0883" w14:textId="05D9F778" w:rsidR="00F64B76" w:rsidRDefault="00F64B76">
    <w:pPr>
      <w:spacing w:after="9" w:line="259" w:lineRule="auto"/>
      <w:ind w:left="0" w:right="-38" w:firstLine="0"/>
      <w:jc w:val="right"/>
    </w:pPr>
    <w:proofErr w:type="gramStart"/>
    <w:r>
      <w:rPr>
        <w:b/>
      </w:rPr>
      <w:t>Stand</w:t>
    </w:r>
    <w:proofErr w:type="gramEnd"/>
    <w:r>
      <w:rPr>
        <w:b/>
      </w:rPr>
      <w:t xml:space="preserve">: 27.08.2016,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von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>
        <w:b/>
      </w:rPr>
      <w:t xml:space="preserve"> </w:t>
    </w:r>
    <w:r>
      <w:t xml:space="preserve"> </w:t>
    </w:r>
  </w:p>
  <w:p w14:paraId="60E385AB" w14:textId="77777777" w:rsidR="00F64B76" w:rsidRDefault="00F64B76">
    <w:pPr>
      <w:spacing w:after="0" w:line="259" w:lineRule="auto"/>
      <w:ind w:left="546" w:firstLine="0"/>
      <w:jc w:val="center"/>
    </w:pPr>
    <w:r>
      <w:rPr>
        <w:rFonts w:ascii="Tahoma" w:eastAsia="Tahoma" w:hAnsi="Tahoma" w:cs="Tahoma"/>
        <w:b/>
        <w:sz w:val="21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DC45" w14:textId="59AEC673" w:rsidR="00F64B76" w:rsidRDefault="00F64B76">
    <w:pPr>
      <w:spacing w:after="9" w:line="259" w:lineRule="auto"/>
      <w:ind w:left="0" w:right="-38" w:firstLine="0"/>
      <w:jc w:val="right"/>
    </w:pPr>
    <w:proofErr w:type="gramStart"/>
    <w:r>
      <w:rPr>
        <w:b/>
      </w:rPr>
      <w:t>Stand</w:t>
    </w:r>
    <w:proofErr w:type="gramEnd"/>
    <w:r>
      <w:rPr>
        <w:b/>
      </w:rPr>
      <w:t xml:space="preserve">: 15.05.2019, Seite </w:t>
    </w:r>
    <w:r>
      <w:fldChar w:fldCharType="begin"/>
    </w:r>
    <w:r>
      <w:instrText xml:space="preserve"> PAGE   \* MERGEFORMAT </w:instrText>
    </w:r>
    <w:r>
      <w:fldChar w:fldCharType="separate"/>
    </w:r>
    <w:r w:rsidRPr="00466841">
      <w:rPr>
        <w:b/>
        <w:noProof/>
      </w:rPr>
      <w:t>7</w:t>
    </w:r>
    <w:r>
      <w:rPr>
        <w:b/>
      </w:rPr>
      <w:fldChar w:fldCharType="end"/>
    </w:r>
    <w:r>
      <w:rPr>
        <w:b/>
      </w:rPr>
      <w:t xml:space="preserve"> von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Pr="00466841">
      <w:rPr>
        <w:b/>
        <w:noProof/>
      </w:rPr>
      <w:t>7</w:t>
    </w:r>
    <w:r>
      <w:rPr>
        <w:b/>
        <w:noProof/>
      </w:rPr>
      <w:fldChar w:fldCharType="end"/>
    </w:r>
    <w:r>
      <w:rPr>
        <w:b/>
      </w:rPr>
      <w:t xml:space="preserve"> </w:t>
    </w:r>
    <w:r>
      <w:t xml:space="preserve"> </w:t>
    </w:r>
  </w:p>
  <w:p w14:paraId="5F314969" w14:textId="77777777" w:rsidR="00F64B76" w:rsidRDefault="00F64B76">
    <w:pPr>
      <w:spacing w:after="0" w:line="259" w:lineRule="auto"/>
      <w:ind w:left="546" w:firstLine="0"/>
      <w:jc w:val="center"/>
    </w:pPr>
    <w:r>
      <w:rPr>
        <w:rFonts w:ascii="Tahoma" w:eastAsia="Tahoma" w:hAnsi="Tahoma" w:cs="Tahoma"/>
        <w:b/>
        <w:sz w:val="21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819F4" w14:textId="12B370BB" w:rsidR="00F64B76" w:rsidRDefault="00F64B76">
    <w:pPr>
      <w:spacing w:after="9" w:line="259" w:lineRule="auto"/>
      <w:ind w:left="0" w:right="-38" w:firstLine="0"/>
      <w:jc w:val="right"/>
    </w:pPr>
    <w:proofErr w:type="gramStart"/>
    <w:r>
      <w:rPr>
        <w:b/>
      </w:rPr>
      <w:t>Stand</w:t>
    </w:r>
    <w:proofErr w:type="gramEnd"/>
    <w:r>
      <w:rPr>
        <w:b/>
      </w:rPr>
      <w:t xml:space="preserve">: 27.08.2016, 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von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  <w:r>
      <w:rPr>
        <w:b/>
      </w:rPr>
      <w:t xml:space="preserve"> </w:t>
    </w:r>
    <w:r>
      <w:t xml:space="preserve"> </w:t>
    </w:r>
  </w:p>
  <w:p w14:paraId="59488E77" w14:textId="77777777" w:rsidR="00F64B76" w:rsidRDefault="00F64B76">
    <w:pPr>
      <w:spacing w:after="0" w:line="259" w:lineRule="auto"/>
      <w:ind w:left="546" w:firstLine="0"/>
      <w:jc w:val="center"/>
    </w:pPr>
    <w:r>
      <w:rPr>
        <w:rFonts w:ascii="Tahoma" w:eastAsia="Tahoma" w:hAnsi="Tahoma" w:cs="Tahoma"/>
        <w:b/>
        <w:sz w:val="21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37DD4" w14:textId="77777777" w:rsidR="0075154C" w:rsidRDefault="0075154C">
      <w:pPr>
        <w:spacing w:after="0" w:line="240" w:lineRule="auto"/>
      </w:pPr>
      <w:r>
        <w:separator/>
      </w:r>
    </w:p>
  </w:footnote>
  <w:footnote w:type="continuationSeparator" w:id="0">
    <w:p w14:paraId="28655177" w14:textId="77777777" w:rsidR="0075154C" w:rsidRDefault="0075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632"/>
    <w:multiLevelType w:val="hybridMultilevel"/>
    <w:tmpl w:val="66D0BB00"/>
    <w:lvl w:ilvl="0" w:tplc="8C089A28">
      <w:start w:val="1"/>
      <w:numFmt w:val="bullet"/>
      <w:lvlText w:val="-"/>
      <w:lvlJc w:val="left"/>
      <w:pPr>
        <w:ind w:left="31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2F370C81"/>
    <w:multiLevelType w:val="hybridMultilevel"/>
    <w:tmpl w:val="C3121B02"/>
    <w:lvl w:ilvl="0" w:tplc="8C089A28">
      <w:start w:val="1"/>
      <w:numFmt w:val="bullet"/>
      <w:lvlText w:val="-"/>
      <w:lvlJc w:val="left"/>
      <w:pPr>
        <w:ind w:left="31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13A41DF"/>
    <w:multiLevelType w:val="hybridMultilevel"/>
    <w:tmpl w:val="5A40E424"/>
    <w:lvl w:ilvl="0" w:tplc="DF9858FE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53" w:hanging="360"/>
      </w:pPr>
    </w:lvl>
    <w:lvl w:ilvl="2" w:tplc="0407001B" w:tentative="1">
      <w:start w:val="1"/>
      <w:numFmt w:val="lowerRoman"/>
      <w:lvlText w:val="%3."/>
      <w:lvlJc w:val="right"/>
      <w:pPr>
        <w:ind w:left="2673" w:hanging="180"/>
      </w:pPr>
    </w:lvl>
    <w:lvl w:ilvl="3" w:tplc="0407000F" w:tentative="1">
      <w:start w:val="1"/>
      <w:numFmt w:val="decimal"/>
      <w:lvlText w:val="%4."/>
      <w:lvlJc w:val="left"/>
      <w:pPr>
        <w:ind w:left="3393" w:hanging="360"/>
      </w:pPr>
    </w:lvl>
    <w:lvl w:ilvl="4" w:tplc="04070019" w:tentative="1">
      <w:start w:val="1"/>
      <w:numFmt w:val="lowerLetter"/>
      <w:lvlText w:val="%5."/>
      <w:lvlJc w:val="left"/>
      <w:pPr>
        <w:ind w:left="4113" w:hanging="360"/>
      </w:pPr>
    </w:lvl>
    <w:lvl w:ilvl="5" w:tplc="0407001B" w:tentative="1">
      <w:start w:val="1"/>
      <w:numFmt w:val="lowerRoman"/>
      <w:lvlText w:val="%6."/>
      <w:lvlJc w:val="right"/>
      <w:pPr>
        <w:ind w:left="4833" w:hanging="180"/>
      </w:pPr>
    </w:lvl>
    <w:lvl w:ilvl="6" w:tplc="0407000F" w:tentative="1">
      <w:start w:val="1"/>
      <w:numFmt w:val="decimal"/>
      <w:lvlText w:val="%7."/>
      <w:lvlJc w:val="left"/>
      <w:pPr>
        <w:ind w:left="5553" w:hanging="360"/>
      </w:pPr>
    </w:lvl>
    <w:lvl w:ilvl="7" w:tplc="04070019" w:tentative="1">
      <w:start w:val="1"/>
      <w:numFmt w:val="lowerLetter"/>
      <w:lvlText w:val="%8."/>
      <w:lvlJc w:val="left"/>
      <w:pPr>
        <w:ind w:left="6273" w:hanging="360"/>
      </w:pPr>
    </w:lvl>
    <w:lvl w:ilvl="8" w:tplc="040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" w15:restartNumberingAfterBreak="0">
    <w:nsid w:val="3A336BE8"/>
    <w:multiLevelType w:val="hybridMultilevel"/>
    <w:tmpl w:val="9DB21EF6"/>
    <w:lvl w:ilvl="0" w:tplc="00CA96B2">
      <w:start w:val="1"/>
      <w:numFmt w:val="bullet"/>
      <w:lvlText w:val="-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8F1AA">
      <w:start w:val="1"/>
      <w:numFmt w:val="bullet"/>
      <w:lvlText w:val="o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B958">
      <w:start w:val="1"/>
      <w:numFmt w:val="bullet"/>
      <w:lvlText w:val="▪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BC32F2">
      <w:start w:val="1"/>
      <w:numFmt w:val="bullet"/>
      <w:lvlText w:val="•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CC4A2">
      <w:start w:val="1"/>
      <w:numFmt w:val="bullet"/>
      <w:lvlText w:val="o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E46F00">
      <w:start w:val="1"/>
      <w:numFmt w:val="bullet"/>
      <w:lvlText w:val="▪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CF8FE">
      <w:start w:val="1"/>
      <w:numFmt w:val="bullet"/>
      <w:lvlText w:val="•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CF766">
      <w:start w:val="1"/>
      <w:numFmt w:val="bullet"/>
      <w:lvlText w:val="o"/>
      <w:lvlJc w:val="left"/>
      <w:pPr>
        <w:ind w:left="6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CACDA">
      <w:start w:val="1"/>
      <w:numFmt w:val="bullet"/>
      <w:lvlText w:val="▪"/>
      <w:lvlJc w:val="left"/>
      <w:pPr>
        <w:ind w:left="7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3573FF"/>
    <w:multiLevelType w:val="hybridMultilevel"/>
    <w:tmpl w:val="8ECE057C"/>
    <w:lvl w:ilvl="0" w:tplc="8C089A28">
      <w:start w:val="1"/>
      <w:numFmt w:val="bullet"/>
      <w:lvlText w:val="-"/>
      <w:lvlJc w:val="left"/>
      <w:pPr>
        <w:ind w:left="364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5" w15:restartNumberingAfterBreak="0">
    <w:nsid w:val="4529770F"/>
    <w:multiLevelType w:val="hybridMultilevel"/>
    <w:tmpl w:val="7E782D4E"/>
    <w:lvl w:ilvl="0" w:tplc="8C089A28">
      <w:start w:val="1"/>
      <w:numFmt w:val="bullet"/>
      <w:lvlText w:val="-"/>
      <w:lvlJc w:val="left"/>
      <w:pPr>
        <w:ind w:left="1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87FD8">
      <w:start w:val="1"/>
      <w:numFmt w:val="bullet"/>
      <w:lvlText w:val="o"/>
      <w:lvlJc w:val="left"/>
      <w:pPr>
        <w:ind w:left="1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4C4FC">
      <w:start w:val="1"/>
      <w:numFmt w:val="bullet"/>
      <w:lvlText w:val="▪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2BE76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264ABA">
      <w:start w:val="1"/>
      <w:numFmt w:val="bullet"/>
      <w:lvlText w:val="o"/>
      <w:lvlJc w:val="left"/>
      <w:pPr>
        <w:ind w:left="3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A4250">
      <w:start w:val="1"/>
      <w:numFmt w:val="bullet"/>
      <w:lvlText w:val="▪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DC6E0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D2D682">
      <w:start w:val="1"/>
      <w:numFmt w:val="bullet"/>
      <w:lvlText w:val="o"/>
      <w:lvlJc w:val="left"/>
      <w:pPr>
        <w:ind w:left="5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EE4522">
      <w:start w:val="1"/>
      <w:numFmt w:val="bullet"/>
      <w:lvlText w:val="▪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8D6407"/>
    <w:multiLevelType w:val="hybridMultilevel"/>
    <w:tmpl w:val="468A714E"/>
    <w:lvl w:ilvl="0" w:tplc="8C089A28">
      <w:start w:val="1"/>
      <w:numFmt w:val="bullet"/>
      <w:lvlText w:val="-"/>
      <w:lvlJc w:val="left"/>
      <w:pPr>
        <w:ind w:left="141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7" w15:restartNumberingAfterBreak="0">
    <w:nsid w:val="4D3773B9"/>
    <w:multiLevelType w:val="hybridMultilevel"/>
    <w:tmpl w:val="BE52D08C"/>
    <w:lvl w:ilvl="0" w:tplc="00CA96B2">
      <w:start w:val="1"/>
      <w:numFmt w:val="bullet"/>
      <w:lvlText w:val="-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8F1AA">
      <w:start w:val="1"/>
      <w:numFmt w:val="bullet"/>
      <w:lvlText w:val="o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89A28">
      <w:start w:val="1"/>
      <w:numFmt w:val="bullet"/>
      <w:lvlText w:val="-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BC32F2">
      <w:start w:val="1"/>
      <w:numFmt w:val="bullet"/>
      <w:lvlText w:val="•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CC4A2">
      <w:start w:val="1"/>
      <w:numFmt w:val="bullet"/>
      <w:lvlText w:val="o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E46F00">
      <w:start w:val="1"/>
      <w:numFmt w:val="bullet"/>
      <w:lvlText w:val="▪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CF8FE">
      <w:start w:val="1"/>
      <w:numFmt w:val="bullet"/>
      <w:lvlText w:val="•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CF766">
      <w:start w:val="1"/>
      <w:numFmt w:val="bullet"/>
      <w:lvlText w:val="o"/>
      <w:lvlJc w:val="left"/>
      <w:pPr>
        <w:ind w:left="6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CACDA">
      <w:start w:val="1"/>
      <w:numFmt w:val="bullet"/>
      <w:lvlText w:val="▪"/>
      <w:lvlJc w:val="left"/>
      <w:pPr>
        <w:ind w:left="7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3B7997"/>
    <w:multiLevelType w:val="hybridMultilevel"/>
    <w:tmpl w:val="E780A4CE"/>
    <w:lvl w:ilvl="0" w:tplc="8C089A28">
      <w:start w:val="1"/>
      <w:numFmt w:val="bullet"/>
      <w:lvlText w:val="-"/>
      <w:lvlJc w:val="left"/>
      <w:pPr>
        <w:ind w:left="3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8F1AA">
      <w:start w:val="1"/>
      <w:numFmt w:val="bullet"/>
      <w:lvlText w:val="o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2B958">
      <w:start w:val="1"/>
      <w:numFmt w:val="bullet"/>
      <w:lvlText w:val="▪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BC32F2">
      <w:start w:val="1"/>
      <w:numFmt w:val="bullet"/>
      <w:lvlText w:val="•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CC4A2">
      <w:start w:val="1"/>
      <w:numFmt w:val="bullet"/>
      <w:lvlText w:val="o"/>
      <w:lvlJc w:val="left"/>
      <w:pPr>
        <w:ind w:left="6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E46F00">
      <w:start w:val="1"/>
      <w:numFmt w:val="bullet"/>
      <w:lvlText w:val="▪"/>
      <w:lvlJc w:val="left"/>
      <w:pPr>
        <w:ind w:left="7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CF8FE">
      <w:start w:val="1"/>
      <w:numFmt w:val="bullet"/>
      <w:lvlText w:val="•"/>
      <w:lvlJc w:val="left"/>
      <w:pPr>
        <w:ind w:left="8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CF766">
      <w:start w:val="1"/>
      <w:numFmt w:val="bullet"/>
      <w:lvlText w:val="o"/>
      <w:lvlJc w:val="left"/>
      <w:pPr>
        <w:ind w:left="9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CACDA">
      <w:start w:val="1"/>
      <w:numFmt w:val="bullet"/>
      <w:lvlText w:val="▪"/>
      <w:lvlJc w:val="left"/>
      <w:pPr>
        <w:ind w:left="9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6C6BEF"/>
    <w:multiLevelType w:val="hybridMultilevel"/>
    <w:tmpl w:val="E7D6A266"/>
    <w:lvl w:ilvl="0" w:tplc="A1B085AC">
      <w:start w:val="1"/>
      <w:numFmt w:val="decimal"/>
      <w:lvlText w:val="%1.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E2D86">
      <w:start w:val="1"/>
      <w:numFmt w:val="lowerLetter"/>
      <w:lvlText w:val="%2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20681E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062B4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A02CC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FE986A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D01DBC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005FC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42B48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100558"/>
    <w:multiLevelType w:val="hybridMultilevel"/>
    <w:tmpl w:val="3AE6EA94"/>
    <w:lvl w:ilvl="0" w:tplc="8C089A28">
      <w:start w:val="1"/>
      <w:numFmt w:val="bullet"/>
      <w:lvlText w:val="-"/>
      <w:lvlJc w:val="left"/>
      <w:pPr>
        <w:ind w:left="31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96"/>
    <w:rsid w:val="000054DD"/>
    <w:rsid w:val="000069B5"/>
    <w:rsid w:val="00013162"/>
    <w:rsid w:val="000179CE"/>
    <w:rsid w:val="00063DAD"/>
    <w:rsid w:val="00072982"/>
    <w:rsid w:val="000823B4"/>
    <w:rsid w:val="000B1B16"/>
    <w:rsid w:val="000F51E6"/>
    <w:rsid w:val="00102F4C"/>
    <w:rsid w:val="001344F5"/>
    <w:rsid w:val="00166978"/>
    <w:rsid w:val="001D3EC5"/>
    <w:rsid w:val="001E0228"/>
    <w:rsid w:val="0020552D"/>
    <w:rsid w:val="00244008"/>
    <w:rsid w:val="002A3D7E"/>
    <w:rsid w:val="002B3EDB"/>
    <w:rsid w:val="002D0315"/>
    <w:rsid w:val="002D1BBE"/>
    <w:rsid w:val="003633DE"/>
    <w:rsid w:val="003941CD"/>
    <w:rsid w:val="00466841"/>
    <w:rsid w:val="004754CF"/>
    <w:rsid w:val="00487588"/>
    <w:rsid w:val="004E25A6"/>
    <w:rsid w:val="00532CB8"/>
    <w:rsid w:val="005D14FE"/>
    <w:rsid w:val="005E7AFD"/>
    <w:rsid w:val="005F2900"/>
    <w:rsid w:val="0060560A"/>
    <w:rsid w:val="00626596"/>
    <w:rsid w:val="0066761E"/>
    <w:rsid w:val="00671C53"/>
    <w:rsid w:val="007069E4"/>
    <w:rsid w:val="00743CB1"/>
    <w:rsid w:val="00745296"/>
    <w:rsid w:val="0075154C"/>
    <w:rsid w:val="0075315E"/>
    <w:rsid w:val="007659A4"/>
    <w:rsid w:val="00775A02"/>
    <w:rsid w:val="0081033F"/>
    <w:rsid w:val="00842654"/>
    <w:rsid w:val="008C20AA"/>
    <w:rsid w:val="008E0CA8"/>
    <w:rsid w:val="009262E9"/>
    <w:rsid w:val="0097092B"/>
    <w:rsid w:val="009730EE"/>
    <w:rsid w:val="00975F44"/>
    <w:rsid w:val="0098505C"/>
    <w:rsid w:val="009E1D40"/>
    <w:rsid w:val="009E6F87"/>
    <w:rsid w:val="00A04396"/>
    <w:rsid w:val="00A15253"/>
    <w:rsid w:val="00A654A6"/>
    <w:rsid w:val="00A90CB5"/>
    <w:rsid w:val="00A92694"/>
    <w:rsid w:val="00AF3B9B"/>
    <w:rsid w:val="00B106BF"/>
    <w:rsid w:val="00B237E0"/>
    <w:rsid w:val="00B677B5"/>
    <w:rsid w:val="00B77599"/>
    <w:rsid w:val="00B901AD"/>
    <w:rsid w:val="00C31055"/>
    <w:rsid w:val="00C36CFF"/>
    <w:rsid w:val="00C44E7D"/>
    <w:rsid w:val="00C615CD"/>
    <w:rsid w:val="00C72251"/>
    <w:rsid w:val="00C747A8"/>
    <w:rsid w:val="00CA7107"/>
    <w:rsid w:val="00CB79F8"/>
    <w:rsid w:val="00D071A3"/>
    <w:rsid w:val="00D62244"/>
    <w:rsid w:val="00D732FD"/>
    <w:rsid w:val="00D918E0"/>
    <w:rsid w:val="00DD3C79"/>
    <w:rsid w:val="00DF0FCA"/>
    <w:rsid w:val="00DF6CD9"/>
    <w:rsid w:val="00E07F25"/>
    <w:rsid w:val="00E30EC3"/>
    <w:rsid w:val="00E8477B"/>
    <w:rsid w:val="00EA1601"/>
    <w:rsid w:val="00EA266A"/>
    <w:rsid w:val="00EA4172"/>
    <w:rsid w:val="00EB7FE8"/>
    <w:rsid w:val="00EE715A"/>
    <w:rsid w:val="00F26B1F"/>
    <w:rsid w:val="00F44BC7"/>
    <w:rsid w:val="00F628E2"/>
    <w:rsid w:val="00F64B76"/>
    <w:rsid w:val="00FE1011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87BA"/>
  <w15:docId w15:val="{6A0757D7-E3D2-4864-83E9-2521501E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pacing w:after="4" w:line="251" w:lineRule="auto"/>
      <w:ind w:left="714" w:hanging="8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628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28E2"/>
    <w:rPr>
      <w:rFonts w:ascii="Arial" w:eastAsia="Arial" w:hAnsi="Arial" w:cs="Arial"/>
      <w:color w:val="000000"/>
      <w:sz w:val="20"/>
    </w:rPr>
  </w:style>
  <w:style w:type="paragraph" w:styleId="Listenabsatz">
    <w:name w:val="List Paragraph"/>
    <w:basedOn w:val="Standard"/>
    <w:uiPriority w:val="34"/>
    <w:qFormat/>
    <w:rsid w:val="002A3D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10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8B00-7F44-4A6D-A3F0-02977CCB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 1C-Wohnung 1+4</vt:lpstr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 1C-Wohnung 1+4</dc:title>
  <dc:subject/>
  <dc:creator>Martin</dc:creator>
  <cp:keywords/>
  <cp:lastModifiedBy>Hakan Alic</cp:lastModifiedBy>
  <cp:revision>2</cp:revision>
  <cp:lastPrinted>2019-10-23T14:39:00Z</cp:lastPrinted>
  <dcterms:created xsi:type="dcterms:W3CDTF">2019-10-23T15:02:00Z</dcterms:created>
  <dcterms:modified xsi:type="dcterms:W3CDTF">2019-10-23T15:02:00Z</dcterms:modified>
</cp:coreProperties>
</file>